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黑体" w:hAnsi="黑体" w:eastAsia="黑体" w:cs="黑体"/>
          <w:color w:val="auto"/>
          <w:sz w:val="32"/>
          <w:szCs w:val="32"/>
        </w:rPr>
      </w:pPr>
      <w:r>
        <w:rPr>
          <w:rFonts w:hint="eastAsia" w:ascii="黑体" w:hAnsi="黑体" w:eastAsia="黑体" w:cs="黑体"/>
          <w:color w:val="auto"/>
          <w:sz w:val="32"/>
          <w:szCs w:val="32"/>
        </w:rPr>
        <w:t>附件3</w:t>
      </w:r>
    </w:p>
    <w:p>
      <w:pPr>
        <w:spacing w:before="156" w:beforeLines="50" w:line="600" w:lineRule="exact"/>
        <w:jc w:val="center"/>
        <w:rPr>
          <w:rFonts w:hint="eastAsia" w:ascii="方正小标宋简体" w:hAnsi="方正小标宋简体" w:eastAsia="方正小标宋简体" w:cs="方正小标宋简体"/>
          <w:color w:val="auto"/>
          <w:spacing w:val="-8"/>
          <w:sz w:val="44"/>
          <w:szCs w:val="44"/>
        </w:rPr>
      </w:pPr>
      <w:r>
        <w:rPr>
          <w:rFonts w:hint="eastAsia" w:ascii="方正小标宋简体" w:hAnsi="方正小标宋简体" w:eastAsia="方正小标宋简体" w:cs="方正小标宋简体"/>
          <w:color w:val="auto"/>
          <w:spacing w:val="-8"/>
          <w:sz w:val="44"/>
          <w:szCs w:val="44"/>
          <w:lang w:val="en-US" w:eastAsia="zh-CN"/>
        </w:rPr>
        <w:t>江西省</w:t>
      </w:r>
      <w:r>
        <w:rPr>
          <w:rFonts w:hint="eastAsia" w:ascii="方正小标宋简体" w:hAnsi="方正小标宋简体" w:eastAsia="方正小标宋简体" w:cs="方正小标宋简体"/>
          <w:color w:val="auto"/>
          <w:spacing w:val="-8"/>
          <w:sz w:val="44"/>
          <w:szCs w:val="44"/>
          <w:lang w:eastAsia="zh-CN"/>
        </w:rPr>
        <w:t>2021</w:t>
      </w:r>
      <w:r>
        <w:rPr>
          <w:rFonts w:hint="eastAsia" w:ascii="方正小标宋简体" w:hAnsi="方正小标宋简体" w:eastAsia="方正小标宋简体" w:cs="方正小标宋简体"/>
          <w:color w:val="auto"/>
          <w:spacing w:val="-8"/>
          <w:sz w:val="44"/>
          <w:szCs w:val="44"/>
        </w:rPr>
        <w:t>年普通高校招生艺术类专业在赣</w:t>
      </w:r>
    </w:p>
    <w:p>
      <w:pPr>
        <w:spacing w:before="156" w:beforeLines="50" w:line="600" w:lineRule="exact"/>
        <w:jc w:val="center"/>
        <w:rPr>
          <w:rFonts w:hint="eastAsia" w:ascii="方正小标宋简体" w:hAnsi="方正小标宋简体" w:eastAsia="方正小标宋简体" w:cs="方正小标宋简体"/>
          <w:color w:val="auto"/>
          <w:spacing w:val="-8"/>
          <w:sz w:val="44"/>
          <w:szCs w:val="44"/>
        </w:rPr>
      </w:pPr>
      <w:r>
        <w:rPr>
          <w:rFonts w:hint="eastAsia" w:ascii="方正小标宋简体" w:hAnsi="方正小标宋简体" w:eastAsia="方正小标宋简体" w:cs="方正小标宋简体"/>
          <w:color w:val="auto"/>
          <w:spacing w:val="-8"/>
          <w:sz w:val="44"/>
          <w:szCs w:val="44"/>
        </w:rPr>
        <w:t>设点校考考场情况记录单</w:t>
      </w:r>
    </w:p>
    <w:p>
      <w:pPr>
        <w:jc w:val="center"/>
        <w:rPr>
          <w:rFonts w:hint="eastAsia" w:ascii="仿宋" w:hAnsi="仿宋" w:eastAsia="仿宋" w:cs="仿宋"/>
          <w:color w:val="auto"/>
          <w:sz w:val="32"/>
          <w:szCs w:val="32"/>
        </w:rPr>
      </w:pPr>
      <w:r>
        <w:rPr>
          <w:rFonts w:hint="eastAsia" w:ascii="仿宋" w:hAnsi="仿宋" w:eastAsia="仿宋" w:cs="仿宋"/>
          <w:color w:val="auto"/>
        </w:rPr>
        <mc:AlternateContent>
          <mc:Choice Requires="wps">
            <w:drawing>
              <wp:anchor distT="0" distB="0" distL="114300" distR="114300" simplePos="0" relativeHeight="251660288" behindDoc="0" locked="0" layoutInCell="1" allowOverlap="1">
                <wp:simplePos x="0" y="0"/>
                <wp:positionH relativeFrom="column">
                  <wp:posOffset>6172200</wp:posOffset>
                </wp:positionH>
                <wp:positionV relativeFrom="paragraph">
                  <wp:posOffset>142240</wp:posOffset>
                </wp:positionV>
                <wp:extent cx="1027430" cy="169545"/>
                <wp:effectExtent l="4445" t="4445" r="19685" b="8890"/>
                <wp:wrapNone/>
                <wp:docPr id="4" name="文本框 4"/>
                <wp:cNvGraphicFramePr/>
                <a:graphic xmlns:a="http://schemas.openxmlformats.org/drawingml/2006/main">
                  <a:graphicData uri="http://schemas.microsoft.com/office/word/2010/wordprocessingShape">
                    <wps:wsp>
                      <wps:cNvSpPr txBox="1"/>
                      <wps:spPr>
                        <a:xfrm>
                          <a:off x="0" y="0"/>
                          <a:ext cx="1027430" cy="16954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 xml:space="preserve">   </w:t>
                            </w:r>
                          </w:p>
                        </w:txbxContent>
                      </wps:txbx>
                      <wps:bodyPr upright="1"/>
                    </wps:wsp>
                  </a:graphicData>
                </a:graphic>
              </wp:anchor>
            </w:drawing>
          </mc:Choice>
          <mc:Fallback>
            <w:pict>
              <v:shape id="_x0000_s1026" o:spid="_x0000_s1026" o:spt="202" type="#_x0000_t202" style="position:absolute;left:0pt;margin-left:486pt;margin-top:11.2pt;height:13.35pt;width:80.9pt;z-index:251660288;mso-width-relative:page;mso-height-relative:page;" fillcolor="#FFFFFF" filled="t" stroked="t" coordsize="21600,21600" o:gfxdata="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QfSg9gAAAAKAQAADwAAAAAAAAABACAAAAAiAAAAZHJzL2Rvd25yZXYueG1sUEsBAhQAFAAAAAgA&#10;h07iQIWk/lHsAQAA6AMAAA4AAAAAAAAAAQAgAAAAJwEAAGRycy9lMm9Eb2MueG1sUEsFBgAAAAAG&#10;AAYAWQEAAIUFAAAAAA==&#10;">
                <v:fill on="t" focussize="0,0"/>
                <v:stroke color="#FFFFFF" joinstyle="miter"/>
                <v:imagedata o:title=""/>
                <o:lock v:ext="edit" aspectratio="f"/>
                <v:textbox>
                  <w:txbxContent>
                    <w:p>
                      <w:pPr>
                        <w:rPr>
                          <w:rFonts w:hint="eastAsia"/>
                        </w:rPr>
                      </w:pPr>
                      <w:r>
                        <w:rPr>
                          <w:rFonts w:hint="eastAsia"/>
                        </w:rPr>
                        <w:t xml:space="preserve">   </w:t>
                      </w:r>
                    </w:p>
                  </w:txbxContent>
                </v:textbox>
              </v:shape>
            </w:pict>
          </mc:Fallback>
        </mc:AlternateContent>
      </w:r>
      <w:r>
        <w:rPr>
          <w:rFonts w:hint="eastAsia" w:ascii="仿宋" w:hAnsi="仿宋" w:eastAsia="仿宋" w:cs="仿宋"/>
          <w:color w:val="auto"/>
        </w:rPr>
        <mc:AlternateContent>
          <mc:Choice Requires="wps">
            <w:drawing>
              <wp:anchor distT="0" distB="0" distL="114300" distR="114300" simplePos="0" relativeHeight="251659264" behindDoc="0" locked="0" layoutInCell="1" allowOverlap="1">
                <wp:simplePos x="0" y="0"/>
                <wp:positionH relativeFrom="column">
                  <wp:posOffset>4265930</wp:posOffset>
                </wp:positionH>
                <wp:positionV relativeFrom="paragraph">
                  <wp:posOffset>64135</wp:posOffset>
                </wp:positionV>
                <wp:extent cx="2399665" cy="323850"/>
                <wp:effectExtent l="5080" t="5080" r="18415" b="6350"/>
                <wp:wrapNone/>
                <wp:docPr id="5" name="文本框 5"/>
                <wp:cNvGraphicFramePr/>
                <a:graphic xmlns:a="http://schemas.openxmlformats.org/drawingml/2006/main">
                  <a:graphicData uri="http://schemas.microsoft.com/office/word/2010/wordprocessingShape">
                    <wps:wsp>
                      <wps:cNvSpPr txBox="1"/>
                      <wps:spPr>
                        <a:xfrm>
                          <a:off x="0" y="0"/>
                          <a:ext cx="2399665" cy="3238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360" w:firstLineChars="150"/>
                              <w:rPr>
                                <w:rFonts w:hint="eastAsia" w:ascii="仿宋_GB2312" w:eastAsia="仿宋_GB2312"/>
                                <w:sz w:val="24"/>
                              </w:rPr>
                            </w:pPr>
                            <w:r>
                              <w:rPr>
                                <w:rFonts w:hint="eastAsia" w:ascii="仿宋_GB2312" w:eastAsia="仿宋_GB2312"/>
                                <w:sz w:val="24"/>
                              </w:rPr>
                              <w:t xml:space="preserve">年     月     日     </w:t>
                            </w:r>
                          </w:p>
                          <w:p/>
                        </w:txbxContent>
                      </wps:txbx>
                      <wps:bodyPr upright="1"/>
                    </wps:wsp>
                  </a:graphicData>
                </a:graphic>
              </wp:anchor>
            </w:drawing>
          </mc:Choice>
          <mc:Fallback>
            <w:pict>
              <v:shape id="_x0000_s1026" o:spid="_x0000_s1026" o:spt="202" type="#_x0000_t202" style="position:absolute;left:0pt;margin-left:335.9pt;margin-top:5.05pt;height:25.5pt;width:188.95pt;z-index:251659264;mso-width-relative:page;mso-height-relative:page;" fillcolor="#FFFFFF" filled="t" stroked="t" coordsize="21600,21600" o:gfxdata="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wDV83XAAAACgEAAA8AAAAAAAAAAQAgAAAAIgAAAGRycy9kb3ducmV2LnhtbFBLAQIUABQAAAAI&#10;AIdO4kDuq5+K7gEAAOgDAAAOAAAAAAAAAAEAIAAAACYBAABkcnMvZTJvRG9jLnhtbFBLBQYAAAAA&#10;BgAGAFkBAACGBQAAAAA=&#10;">
                <v:fill on="t" focussize="0,0"/>
                <v:stroke color="#FFFFFF" joinstyle="miter"/>
                <v:imagedata o:title=""/>
                <o:lock v:ext="edit" aspectratio="f"/>
                <v:textbox>
                  <w:txbxContent>
                    <w:p>
                      <w:pPr>
                        <w:ind w:firstLine="360" w:firstLineChars="150"/>
                        <w:rPr>
                          <w:rFonts w:hint="eastAsia" w:ascii="仿宋_GB2312" w:eastAsia="仿宋_GB2312"/>
                          <w:sz w:val="24"/>
                        </w:rPr>
                      </w:pPr>
                      <w:r>
                        <w:rPr>
                          <w:rFonts w:hint="eastAsia" w:ascii="仿宋_GB2312" w:eastAsia="仿宋_GB2312"/>
                          <w:sz w:val="24"/>
                        </w:rPr>
                        <w:t xml:space="preserve">年     月     日     </w:t>
                      </w:r>
                    </w:p>
                    <w:p/>
                  </w:txbxContent>
                </v:textbox>
              </v:shape>
            </w:pict>
          </mc:Fallback>
        </mc:AlternateContent>
      </w:r>
      <w:r>
        <w:rPr>
          <w:rFonts w:hint="eastAsia" w:ascii="仿宋" w:hAnsi="仿宋" w:eastAsia="仿宋" w:cs="仿宋"/>
          <w:color w:val="auto"/>
        </w:rPr>
        <mc:AlternateContent>
          <mc:Choice Requires="wps">
            <w:drawing>
              <wp:anchor distT="0" distB="0" distL="114300" distR="114300" simplePos="0" relativeHeight="251658240" behindDoc="0" locked="0" layoutInCell="1" allowOverlap="1">
                <wp:simplePos x="0" y="0"/>
                <wp:positionH relativeFrom="column">
                  <wp:posOffset>-429895</wp:posOffset>
                </wp:positionH>
                <wp:positionV relativeFrom="paragraph">
                  <wp:posOffset>111760</wp:posOffset>
                </wp:positionV>
                <wp:extent cx="1409700" cy="266700"/>
                <wp:effectExtent l="4445" t="4445" r="18415" b="18415"/>
                <wp:wrapNone/>
                <wp:docPr id="6" name="文本框 6"/>
                <wp:cNvGraphicFramePr/>
                <a:graphic xmlns:a="http://schemas.openxmlformats.org/drawingml/2006/main">
                  <a:graphicData uri="http://schemas.microsoft.com/office/word/2010/wordprocessingShape">
                    <wps:wsp>
                      <wps:cNvSpPr txBox="1"/>
                      <wps:spPr>
                        <a:xfrm>
                          <a:off x="0" y="0"/>
                          <a:ext cx="1409700" cy="2667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楷体_GB2312" w:eastAsia="楷体_GB2312"/>
                                <w:sz w:val="24"/>
                              </w:rPr>
                            </w:pPr>
                            <w:r>
                              <w:rPr>
                                <w:rFonts w:hint="eastAsia" w:ascii="楷体_GB2312" w:eastAsia="楷体_GB2312"/>
                                <w:sz w:val="24"/>
                              </w:rPr>
                              <w:t>校考高校：</w:t>
                            </w:r>
                          </w:p>
                        </w:txbxContent>
                      </wps:txbx>
                      <wps:bodyPr upright="1"/>
                    </wps:wsp>
                  </a:graphicData>
                </a:graphic>
              </wp:anchor>
            </w:drawing>
          </mc:Choice>
          <mc:Fallback>
            <w:pict>
              <v:shape id="_x0000_s1026" o:spid="_x0000_s1026" o:spt="202" type="#_x0000_t202" style="position:absolute;left:0pt;margin-left:-33.85pt;margin-top:8.8pt;height:21pt;width:111pt;z-index:251658240;mso-width-relative:page;mso-height-relative:page;" fillcolor="#FFFFFF" filled="t" stroked="t" coordsize="21600,21600" o:gfxdata="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MW&#10;jeTYAAAACQEAAA8AAAAAAAAAAQAgAAAAIgAAAGRycy9kb3ducmV2LnhtbFBLAQIUABQAAAAIAIdO&#10;4kAirmjV6gEAAOgDAAAOAAAAAAAAAAEAIAAAACcBAABkcnMvZTJvRG9jLnhtbFBLBQYAAAAABgAG&#10;AFkBAACDBQAAAAA=&#10;">
                <v:fill on="t" focussize="0,0"/>
                <v:stroke color="#FFFFFF" joinstyle="miter"/>
                <v:imagedata o:title=""/>
                <o:lock v:ext="edit" aspectratio="f"/>
                <v:textbox>
                  <w:txbxContent>
                    <w:p>
                      <w:pPr>
                        <w:rPr>
                          <w:rFonts w:hint="eastAsia" w:ascii="楷体_GB2312" w:eastAsia="楷体_GB2312"/>
                          <w:sz w:val="24"/>
                        </w:rPr>
                      </w:pPr>
                      <w:r>
                        <w:rPr>
                          <w:rFonts w:hint="eastAsia" w:ascii="楷体_GB2312" w:eastAsia="楷体_GB2312"/>
                          <w:sz w:val="24"/>
                        </w:rPr>
                        <w:t>校考高校：</w:t>
                      </w:r>
                    </w:p>
                  </w:txbxContent>
                </v:textbox>
              </v:shape>
            </w:pict>
          </mc:Fallback>
        </mc:AlternateContent>
      </w:r>
    </w:p>
    <w:tbl>
      <w:tblPr>
        <w:tblStyle w:val="3"/>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645"/>
        <w:gridCol w:w="210"/>
        <w:gridCol w:w="830"/>
        <w:gridCol w:w="1114"/>
        <w:gridCol w:w="752"/>
        <w:gridCol w:w="720"/>
        <w:gridCol w:w="164"/>
        <w:gridCol w:w="1067"/>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2" w:type="dxa"/>
            <w:noWrap w:val="0"/>
            <w:vAlign w:val="center"/>
          </w:tcPr>
          <w:p>
            <w:pPr>
              <w:spacing w:line="260" w:lineRule="exact"/>
              <w:jc w:val="center"/>
              <w:rPr>
                <w:rFonts w:hint="eastAsia" w:ascii="仿宋" w:hAnsi="仿宋" w:eastAsia="仿宋" w:cs="仿宋"/>
                <w:color w:val="auto"/>
                <w:sz w:val="24"/>
              </w:rPr>
            </w:pPr>
          </w:p>
          <w:p>
            <w:pPr>
              <w:spacing w:line="260" w:lineRule="exact"/>
              <w:jc w:val="center"/>
              <w:rPr>
                <w:rFonts w:hint="eastAsia" w:ascii="仿宋" w:hAnsi="仿宋" w:eastAsia="仿宋" w:cs="仿宋"/>
                <w:color w:val="auto"/>
                <w:sz w:val="24"/>
              </w:rPr>
            </w:pPr>
            <w:r>
              <w:rPr>
                <w:rFonts w:hint="eastAsia" w:ascii="仿宋" w:hAnsi="仿宋" w:eastAsia="仿宋" w:cs="仿宋"/>
                <w:color w:val="auto"/>
                <w:sz w:val="24"/>
              </w:rPr>
              <w:t>考区</w:t>
            </w:r>
          </w:p>
          <w:p>
            <w:pPr>
              <w:spacing w:line="260" w:lineRule="exact"/>
              <w:jc w:val="center"/>
              <w:rPr>
                <w:rFonts w:hint="eastAsia" w:ascii="仿宋" w:hAnsi="仿宋" w:eastAsia="仿宋" w:cs="仿宋"/>
                <w:color w:val="auto"/>
                <w:sz w:val="24"/>
              </w:rPr>
            </w:pPr>
          </w:p>
        </w:tc>
        <w:tc>
          <w:tcPr>
            <w:tcW w:w="1855" w:type="dxa"/>
            <w:gridSpan w:val="2"/>
            <w:noWrap w:val="0"/>
            <w:vAlign w:val="center"/>
          </w:tcPr>
          <w:p>
            <w:pPr>
              <w:jc w:val="center"/>
              <w:rPr>
                <w:rFonts w:hint="eastAsia" w:ascii="仿宋" w:hAnsi="仿宋" w:eastAsia="仿宋" w:cs="仿宋"/>
                <w:color w:val="auto"/>
                <w:sz w:val="24"/>
              </w:rPr>
            </w:pPr>
          </w:p>
        </w:tc>
        <w:tc>
          <w:tcPr>
            <w:tcW w:w="830"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考点</w:t>
            </w:r>
          </w:p>
        </w:tc>
        <w:tc>
          <w:tcPr>
            <w:tcW w:w="2586" w:type="dxa"/>
            <w:gridSpan w:val="3"/>
            <w:noWrap w:val="0"/>
            <w:vAlign w:val="center"/>
          </w:tcPr>
          <w:p>
            <w:pPr>
              <w:jc w:val="center"/>
              <w:rPr>
                <w:rFonts w:hint="eastAsia" w:ascii="仿宋" w:hAnsi="仿宋" w:eastAsia="仿宋" w:cs="仿宋"/>
                <w:color w:val="auto"/>
                <w:sz w:val="24"/>
              </w:rPr>
            </w:pPr>
          </w:p>
        </w:tc>
        <w:tc>
          <w:tcPr>
            <w:tcW w:w="1231" w:type="dxa"/>
            <w:gridSpan w:val="2"/>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考场</w:t>
            </w:r>
          </w:p>
        </w:tc>
        <w:tc>
          <w:tcPr>
            <w:tcW w:w="2312" w:type="dxa"/>
            <w:noWrap w:val="0"/>
            <w:vAlign w:val="center"/>
          </w:tcPr>
          <w:p>
            <w:pPr>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2"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专业</w:t>
            </w:r>
          </w:p>
        </w:tc>
        <w:tc>
          <w:tcPr>
            <w:tcW w:w="1855" w:type="dxa"/>
            <w:gridSpan w:val="2"/>
            <w:noWrap w:val="0"/>
            <w:vAlign w:val="center"/>
          </w:tcPr>
          <w:p>
            <w:pPr>
              <w:jc w:val="center"/>
              <w:rPr>
                <w:rFonts w:hint="eastAsia" w:ascii="仿宋" w:hAnsi="仿宋" w:eastAsia="仿宋" w:cs="仿宋"/>
                <w:color w:val="auto"/>
                <w:sz w:val="24"/>
              </w:rPr>
            </w:pPr>
          </w:p>
        </w:tc>
        <w:tc>
          <w:tcPr>
            <w:tcW w:w="830"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 xml:space="preserve">科目    </w:t>
            </w:r>
          </w:p>
        </w:tc>
        <w:tc>
          <w:tcPr>
            <w:tcW w:w="2586" w:type="dxa"/>
            <w:gridSpan w:val="3"/>
            <w:noWrap w:val="0"/>
            <w:vAlign w:val="center"/>
          </w:tcPr>
          <w:p>
            <w:pPr>
              <w:tabs>
                <w:tab w:val="left" w:pos="327"/>
              </w:tabs>
              <w:jc w:val="left"/>
              <w:rPr>
                <w:rFonts w:hint="eastAsia"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 xml:space="preserve">    </w:t>
            </w:r>
          </w:p>
        </w:tc>
        <w:tc>
          <w:tcPr>
            <w:tcW w:w="1231" w:type="dxa"/>
            <w:gridSpan w:val="2"/>
            <w:noWrap w:val="0"/>
            <w:vAlign w:val="center"/>
          </w:tcPr>
          <w:p>
            <w:pPr>
              <w:tabs>
                <w:tab w:val="left" w:pos="327"/>
              </w:tabs>
              <w:jc w:val="center"/>
              <w:rPr>
                <w:rFonts w:hint="eastAsia" w:ascii="仿宋" w:hAnsi="仿宋" w:eastAsia="仿宋" w:cs="仿宋"/>
                <w:color w:val="auto"/>
                <w:sz w:val="24"/>
              </w:rPr>
            </w:pPr>
            <w:r>
              <w:rPr>
                <w:rFonts w:hint="eastAsia" w:ascii="仿宋" w:hAnsi="仿宋" w:eastAsia="仿宋" w:cs="仿宋"/>
                <w:color w:val="auto"/>
                <w:sz w:val="24"/>
              </w:rPr>
              <w:t>科目考试时间</w:t>
            </w:r>
          </w:p>
        </w:tc>
        <w:tc>
          <w:tcPr>
            <w:tcW w:w="2312" w:type="dxa"/>
            <w:noWrap w:val="0"/>
            <w:vAlign w:val="center"/>
          </w:tcPr>
          <w:p>
            <w:pPr>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2" w:type="dxa"/>
            <w:vMerge w:val="restart"/>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应考</w:t>
            </w:r>
          </w:p>
          <w:p>
            <w:pPr>
              <w:jc w:val="center"/>
              <w:rPr>
                <w:rFonts w:hint="eastAsia" w:ascii="仿宋" w:hAnsi="仿宋" w:eastAsia="仿宋" w:cs="仿宋"/>
                <w:color w:val="auto"/>
                <w:sz w:val="24"/>
              </w:rPr>
            </w:pPr>
            <w:r>
              <w:rPr>
                <w:rFonts w:hint="eastAsia" w:ascii="仿宋" w:hAnsi="仿宋" w:eastAsia="仿宋" w:cs="仿宋"/>
                <w:color w:val="auto"/>
                <w:sz w:val="24"/>
              </w:rPr>
              <w:t>人数</w:t>
            </w:r>
          </w:p>
        </w:tc>
        <w:tc>
          <w:tcPr>
            <w:tcW w:w="5271" w:type="dxa"/>
            <w:gridSpan w:val="6"/>
            <w:noWrap w:val="0"/>
            <w:vAlign w:val="center"/>
          </w:tcPr>
          <w:p>
            <w:pPr>
              <w:jc w:val="left"/>
              <w:rPr>
                <w:rFonts w:hint="eastAsia" w:ascii="仿宋" w:hAnsi="仿宋" w:eastAsia="仿宋" w:cs="仿宋"/>
                <w:color w:val="auto"/>
                <w:sz w:val="24"/>
              </w:rPr>
            </w:pPr>
            <w:r>
              <w:rPr>
                <w:rFonts w:hint="eastAsia" w:ascii="仿宋" w:hAnsi="仿宋" w:eastAsia="仿宋" w:cs="仿宋"/>
                <w:color w:val="auto"/>
                <w:sz w:val="24"/>
              </w:rPr>
              <w:t xml:space="preserve">准考证号            号至               号        </w:t>
            </w:r>
          </w:p>
        </w:tc>
        <w:tc>
          <w:tcPr>
            <w:tcW w:w="1231" w:type="dxa"/>
            <w:gridSpan w:val="2"/>
            <w:noWrap w:val="0"/>
            <w:vAlign w:val="center"/>
          </w:tcPr>
          <w:p>
            <w:pPr>
              <w:jc w:val="left"/>
              <w:rPr>
                <w:rFonts w:hint="eastAsia" w:ascii="仿宋" w:hAnsi="仿宋" w:eastAsia="仿宋" w:cs="仿宋"/>
                <w:color w:val="auto"/>
                <w:sz w:val="24"/>
              </w:rPr>
            </w:pPr>
            <w:r>
              <w:rPr>
                <w:rFonts w:hint="eastAsia" w:ascii="仿宋" w:hAnsi="仿宋" w:eastAsia="仿宋" w:cs="仿宋"/>
                <w:color w:val="auto"/>
                <w:sz w:val="24"/>
              </w:rPr>
              <w:t>缺考人数</w:t>
            </w:r>
          </w:p>
        </w:tc>
        <w:tc>
          <w:tcPr>
            <w:tcW w:w="2312" w:type="dxa"/>
            <w:noWrap w:val="0"/>
            <w:vAlign w:val="center"/>
          </w:tcPr>
          <w:p>
            <w:pPr>
              <w:jc w:val="left"/>
              <w:rPr>
                <w:rFonts w:hint="eastAsia" w:ascii="仿宋" w:hAnsi="仿宋" w:eastAsia="仿宋" w:cs="仿宋"/>
                <w:color w:val="auto"/>
                <w:sz w:val="24"/>
              </w:rPr>
            </w:pPr>
            <w:r>
              <w:rPr>
                <w:rFonts w:hint="eastAsia" w:ascii="仿宋" w:hAnsi="仿宋" w:eastAsia="仿宋" w:cs="仿宋"/>
                <w:color w:val="auto"/>
                <w:sz w:val="24"/>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2" w:type="dxa"/>
            <w:vMerge w:val="continue"/>
            <w:noWrap w:val="0"/>
            <w:vAlign w:val="center"/>
          </w:tcPr>
          <w:p>
            <w:pPr>
              <w:jc w:val="left"/>
              <w:rPr>
                <w:rFonts w:hint="eastAsia" w:ascii="仿宋" w:hAnsi="仿宋" w:eastAsia="仿宋" w:cs="仿宋"/>
                <w:color w:val="auto"/>
                <w:sz w:val="24"/>
              </w:rPr>
            </w:pPr>
          </w:p>
        </w:tc>
        <w:tc>
          <w:tcPr>
            <w:tcW w:w="5271" w:type="dxa"/>
            <w:gridSpan w:val="6"/>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          ）人</w:t>
            </w:r>
          </w:p>
        </w:tc>
        <w:tc>
          <w:tcPr>
            <w:tcW w:w="1231" w:type="dxa"/>
            <w:gridSpan w:val="2"/>
            <w:noWrap w:val="0"/>
            <w:vAlign w:val="center"/>
          </w:tcPr>
          <w:p>
            <w:pPr>
              <w:jc w:val="left"/>
              <w:rPr>
                <w:rFonts w:hint="eastAsia" w:ascii="仿宋" w:hAnsi="仿宋" w:eastAsia="仿宋" w:cs="仿宋"/>
                <w:color w:val="auto"/>
                <w:sz w:val="24"/>
              </w:rPr>
            </w:pPr>
            <w:r>
              <w:rPr>
                <w:rFonts w:hint="eastAsia" w:ascii="仿宋" w:hAnsi="仿宋" w:eastAsia="仿宋" w:cs="仿宋"/>
                <w:color w:val="auto"/>
                <w:sz w:val="24"/>
              </w:rPr>
              <w:t>实考人数</w:t>
            </w:r>
          </w:p>
        </w:tc>
        <w:tc>
          <w:tcPr>
            <w:tcW w:w="2312" w:type="dxa"/>
            <w:noWrap w:val="0"/>
            <w:vAlign w:val="center"/>
          </w:tcPr>
          <w:p>
            <w:pPr>
              <w:jc w:val="left"/>
              <w:rPr>
                <w:rFonts w:hint="eastAsia" w:ascii="仿宋" w:hAnsi="仿宋" w:eastAsia="仿宋" w:cs="仿宋"/>
                <w:color w:val="auto"/>
                <w:sz w:val="24"/>
              </w:rPr>
            </w:pPr>
            <w:r>
              <w:rPr>
                <w:rFonts w:hint="eastAsia" w:ascii="仿宋" w:hAnsi="仿宋" w:eastAsia="仿宋" w:cs="仿宋"/>
                <w:color w:val="auto"/>
                <w:sz w:val="24"/>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2"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缺考</w:t>
            </w:r>
          </w:p>
          <w:p>
            <w:pPr>
              <w:jc w:val="center"/>
              <w:rPr>
                <w:rFonts w:hint="eastAsia" w:ascii="仿宋" w:hAnsi="仿宋" w:eastAsia="仿宋" w:cs="仿宋"/>
                <w:color w:val="auto"/>
                <w:sz w:val="24"/>
              </w:rPr>
            </w:pPr>
            <w:r>
              <w:rPr>
                <w:rFonts w:hint="eastAsia" w:ascii="仿宋" w:hAnsi="仿宋" w:eastAsia="仿宋" w:cs="仿宋"/>
                <w:color w:val="auto"/>
                <w:sz w:val="24"/>
              </w:rPr>
              <w:t>考生</w:t>
            </w:r>
          </w:p>
          <w:p>
            <w:pPr>
              <w:jc w:val="center"/>
              <w:rPr>
                <w:rFonts w:hint="eastAsia" w:ascii="仿宋" w:hAnsi="仿宋" w:eastAsia="仿宋" w:cs="仿宋"/>
                <w:color w:val="auto"/>
                <w:sz w:val="24"/>
              </w:rPr>
            </w:pPr>
            <w:r>
              <w:rPr>
                <w:rFonts w:hint="eastAsia" w:ascii="仿宋" w:hAnsi="仿宋" w:eastAsia="仿宋" w:cs="仿宋"/>
                <w:color w:val="auto"/>
                <w:sz w:val="24"/>
              </w:rPr>
              <w:t>信息</w:t>
            </w:r>
          </w:p>
        </w:tc>
        <w:tc>
          <w:tcPr>
            <w:tcW w:w="3799" w:type="dxa"/>
            <w:gridSpan w:val="4"/>
            <w:noWrap w:val="0"/>
            <w:vAlign w:val="top"/>
          </w:tcPr>
          <w:p>
            <w:pPr>
              <w:jc w:val="center"/>
              <w:rPr>
                <w:rFonts w:hint="eastAsia" w:ascii="仿宋" w:hAnsi="仿宋" w:eastAsia="仿宋" w:cs="仿宋"/>
                <w:color w:val="auto"/>
                <w:sz w:val="24"/>
              </w:rPr>
            </w:pPr>
          </w:p>
        </w:tc>
        <w:tc>
          <w:tcPr>
            <w:tcW w:w="752" w:type="dxa"/>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考试</w:t>
            </w:r>
          </w:p>
          <w:p>
            <w:pPr>
              <w:rPr>
                <w:rFonts w:hint="eastAsia" w:ascii="仿宋" w:hAnsi="仿宋" w:eastAsia="仿宋" w:cs="仿宋"/>
                <w:color w:val="auto"/>
                <w:sz w:val="24"/>
              </w:rPr>
            </w:pPr>
            <w:r>
              <w:rPr>
                <w:rFonts w:hint="eastAsia" w:ascii="仿宋" w:hAnsi="仿宋" w:eastAsia="仿宋" w:cs="仿宋"/>
                <w:color w:val="auto"/>
                <w:sz w:val="24"/>
              </w:rPr>
              <w:t>情况</w:t>
            </w:r>
          </w:p>
        </w:tc>
        <w:tc>
          <w:tcPr>
            <w:tcW w:w="4263" w:type="dxa"/>
            <w:gridSpan w:val="4"/>
            <w:noWrap w:val="0"/>
            <w:vAlign w:val="center"/>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2" w:type="dxa"/>
            <w:vMerge w:val="restart"/>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考</w:t>
            </w:r>
          </w:p>
          <w:p>
            <w:pPr>
              <w:jc w:val="center"/>
              <w:rPr>
                <w:rFonts w:hint="eastAsia" w:ascii="仿宋" w:hAnsi="仿宋" w:eastAsia="仿宋" w:cs="仿宋"/>
                <w:color w:val="auto"/>
                <w:sz w:val="24"/>
              </w:rPr>
            </w:pPr>
            <w:r>
              <w:rPr>
                <w:rFonts w:hint="eastAsia" w:ascii="仿宋" w:hAnsi="仿宋" w:eastAsia="仿宋" w:cs="仿宋"/>
                <w:color w:val="auto"/>
                <w:sz w:val="24"/>
              </w:rPr>
              <w:t>生</w:t>
            </w:r>
          </w:p>
          <w:p>
            <w:pPr>
              <w:jc w:val="center"/>
              <w:rPr>
                <w:rFonts w:hint="eastAsia" w:ascii="仿宋" w:hAnsi="仿宋" w:eastAsia="仿宋" w:cs="仿宋"/>
                <w:color w:val="auto"/>
                <w:sz w:val="24"/>
              </w:rPr>
            </w:pPr>
            <w:r>
              <w:rPr>
                <w:rFonts w:hint="eastAsia" w:ascii="仿宋" w:hAnsi="仿宋" w:eastAsia="仿宋" w:cs="仿宋"/>
                <w:color w:val="auto"/>
                <w:sz w:val="24"/>
              </w:rPr>
              <w:t>违</w:t>
            </w:r>
          </w:p>
          <w:p>
            <w:pPr>
              <w:jc w:val="center"/>
              <w:rPr>
                <w:rFonts w:hint="eastAsia" w:ascii="仿宋" w:hAnsi="仿宋" w:eastAsia="仿宋" w:cs="仿宋"/>
                <w:color w:val="auto"/>
                <w:sz w:val="24"/>
              </w:rPr>
            </w:pPr>
            <w:r>
              <w:rPr>
                <w:rFonts w:hint="eastAsia" w:ascii="仿宋" w:hAnsi="仿宋" w:eastAsia="仿宋" w:cs="仿宋"/>
                <w:color w:val="auto"/>
                <w:sz w:val="24"/>
              </w:rPr>
              <w:t>规</w:t>
            </w:r>
          </w:p>
          <w:p>
            <w:pPr>
              <w:jc w:val="center"/>
              <w:rPr>
                <w:rFonts w:hint="eastAsia" w:ascii="仿宋" w:hAnsi="仿宋" w:eastAsia="仿宋" w:cs="仿宋"/>
                <w:color w:val="auto"/>
                <w:sz w:val="24"/>
              </w:rPr>
            </w:pPr>
            <w:r>
              <w:rPr>
                <w:rFonts w:hint="eastAsia" w:ascii="仿宋" w:hAnsi="仿宋" w:eastAsia="仿宋" w:cs="仿宋"/>
                <w:color w:val="auto"/>
                <w:sz w:val="24"/>
              </w:rPr>
              <w:t>情</w:t>
            </w:r>
          </w:p>
          <w:p>
            <w:pPr>
              <w:jc w:val="center"/>
              <w:rPr>
                <w:rFonts w:hint="eastAsia" w:ascii="仿宋" w:hAnsi="仿宋" w:eastAsia="仿宋" w:cs="仿宋"/>
                <w:color w:val="auto"/>
                <w:sz w:val="24"/>
              </w:rPr>
            </w:pPr>
            <w:r>
              <w:rPr>
                <w:rFonts w:hint="eastAsia" w:ascii="仿宋" w:hAnsi="仿宋" w:eastAsia="仿宋" w:cs="仿宋"/>
                <w:color w:val="auto"/>
                <w:sz w:val="24"/>
              </w:rPr>
              <w:t>况</w:t>
            </w:r>
          </w:p>
        </w:tc>
        <w:tc>
          <w:tcPr>
            <w:tcW w:w="1645" w:type="dxa"/>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姓名</w:t>
            </w:r>
          </w:p>
        </w:tc>
        <w:tc>
          <w:tcPr>
            <w:tcW w:w="2154" w:type="dxa"/>
            <w:gridSpan w:val="3"/>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身份证号</w:t>
            </w:r>
          </w:p>
        </w:tc>
        <w:tc>
          <w:tcPr>
            <w:tcW w:w="1636" w:type="dxa"/>
            <w:gridSpan w:val="3"/>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准考证号</w:t>
            </w:r>
          </w:p>
        </w:tc>
        <w:tc>
          <w:tcPr>
            <w:tcW w:w="3379" w:type="dxa"/>
            <w:gridSpan w:val="2"/>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违规事实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2" w:type="dxa"/>
            <w:vMerge w:val="continue"/>
            <w:noWrap w:val="0"/>
            <w:vAlign w:val="center"/>
          </w:tcPr>
          <w:p>
            <w:pPr>
              <w:rPr>
                <w:rFonts w:hint="eastAsia" w:ascii="仿宋" w:hAnsi="仿宋" w:eastAsia="仿宋" w:cs="仿宋"/>
                <w:color w:val="auto"/>
                <w:sz w:val="24"/>
              </w:rPr>
            </w:pPr>
          </w:p>
        </w:tc>
        <w:tc>
          <w:tcPr>
            <w:tcW w:w="1645" w:type="dxa"/>
            <w:noWrap w:val="0"/>
            <w:vAlign w:val="center"/>
          </w:tcPr>
          <w:p>
            <w:pPr>
              <w:rPr>
                <w:rFonts w:hint="eastAsia" w:ascii="仿宋" w:hAnsi="仿宋" w:eastAsia="仿宋" w:cs="仿宋"/>
                <w:color w:val="auto"/>
                <w:sz w:val="24"/>
              </w:rPr>
            </w:pPr>
          </w:p>
        </w:tc>
        <w:tc>
          <w:tcPr>
            <w:tcW w:w="2154" w:type="dxa"/>
            <w:gridSpan w:val="3"/>
            <w:noWrap w:val="0"/>
            <w:vAlign w:val="center"/>
          </w:tcPr>
          <w:p>
            <w:pPr>
              <w:rPr>
                <w:rFonts w:hint="eastAsia" w:ascii="仿宋" w:hAnsi="仿宋" w:eastAsia="仿宋" w:cs="仿宋"/>
                <w:color w:val="auto"/>
                <w:sz w:val="24"/>
              </w:rPr>
            </w:pPr>
          </w:p>
        </w:tc>
        <w:tc>
          <w:tcPr>
            <w:tcW w:w="1636" w:type="dxa"/>
            <w:gridSpan w:val="3"/>
            <w:noWrap w:val="0"/>
            <w:vAlign w:val="center"/>
          </w:tcPr>
          <w:p>
            <w:pPr>
              <w:rPr>
                <w:rFonts w:hint="eastAsia" w:ascii="仿宋" w:hAnsi="仿宋" w:eastAsia="仿宋" w:cs="仿宋"/>
                <w:color w:val="auto"/>
                <w:sz w:val="24"/>
              </w:rPr>
            </w:pPr>
          </w:p>
        </w:tc>
        <w:tc>
          <w:tcPr>
            <w:tcW w:w="3379" w:type="dxa"/>
            <w:gridSpan w:val="2"/>
            <w:noWrap w:val="0"/>
            <w:vAlign w:val="center"/>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2" w:type="dxa"/>
            <w:vMerge w:val="continue"/>
            <w:noWrap w:val="0"/>
            <w:vAlign w:val="center"/>
          </w:tcPr>
          <w:p>
            <w:pPr>
              <w:rPr>
                <w:rFonts w:hint="eastAsia" w:ascii="仿宋" w:hAnsi="仿宋" w:eastAsia="仿宋" w:cs="仿宋"/>
                <w:color w:val="auto"/>
                <w:sz w:val="24"/>
              </w:rPr>
            </w:pPr>
          </w:p>
        </w:tc>
        <w:tc>
          <w:tcPr>
            <w:tcW w:w="1645" w:type="dxa"/>
            <w:noWrap w:val="0"/>
            <w:vAlign w:val="center"/>
          </w:tcPr>
          <w:p>
            <w:pPr>
              <w:rPr>
                <w:rFonts w:hint="eastAsia" w:ascii="仿宋" w:hAnsi="仿宋" w:eastAsia="仿宋" w:cs="仿宋"/>
                <w:color w:val="auto"/>
                <w:sz w:val="24"/>
              </w:rPr>
            </w:pPr>
          </w:p>
        </w:tc>
        <w:tc>
          <w:tcPr>
            <w:tcW w:w="2154" w:type="dxa"/>
            <w:gridSpan w:val="3"/>
            <w:noWrap w:val="0"/>
            <w:vAlign w:val="center"/>
          </w:tcPr>
          <w:p>
            <w:pPr>
              <w:rPr>
                <w:rFonts w:hint="eastAsia" w:ascii="仿宋" w:hAnsi="仿宋" w:eastAsia="仿宋" w:cs="仿宋"/>
                <w:color w:val="auto"/>
                <w:sz w:val="24"/>
              </w:rPr>
            </w:pPr>
          </w:p>
        </w:tc>
        <w:tc>
          <w:tcPr>
            <w:tcW w:w="1636" w:type="dxa"/>
            <w:gridSpan w:val="3"/>
            <w:noWrap w:val="0"/>
            <w:vAlign w:val="center"/>
          </w:tcPr>
          <w:p>
            <w:pPr>
              <w:rPr>
                <w:rFonts w:hint="eastAsia" w:ascii="仿宋" w:hAnsi="仿宋" w:eastAsia="仿宋" w:cs="仿宋"/>
                <w:color w:val="auto"/>
                <w:sz w:val="24"/>
              </w:rPr>
            </w:pPr>
          </w:p>
        </w:tc>
        <w:tc>
          <w:tcPr>
            <w:tcW w:w="3379" w:type="dxa"/>
            <w:gridSpan w:val="2"/>
            <w:noWrap w:val="0"/>
            <w:vAlign w:val="center"/>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2" w:type="dxa"/>
            <w:vMerge w:val="continue"/>
            <w:noWrap w:val="0"/>
            <w:vAlign w:val="center"/>
          </w:tcPr>
          <w:p>
            <w:pPr>
              <w:rPr>
                <w:rFonts w:hint="eastAsia" w:ascii="仿宋" w:hAnsi="仿宋" w:eastAsia="仿宋" w:cs="仿宋"/>
                <w:color w:val="auto"/>
                <w:sz w:val="24"/>
              </w:rPr>
            </w:pPr>
          </w:p>
        </w:tc>
        <w:tc>
          <w:tcPr>
            <w:tcW w:w="1645" w:type="dxa"/>
            <w:noWrap w:val="0"/>
            <w:vAlign w:val="center"/>
          </w:tcPr>
          <w:p>
            <w:pPr>
              <w:rPr>
                <w:rFonts w:hint="eastAsia" w:ascii="仿宋" w:hAnsi="仿宋" w:eastAsia="仿宋" w:cs="仿宋"/>
                <w:color w:val="auto"/>
                <w:sz w:val="24"/>
              </w:rPr>
            </w:pPr>
          </w:p>
        </w:tc>
        <w:tc>
          <w:tcPr>
            <w:tcW w:w="2154" w:type="dxa"/>
            <w:gridSpan w:val="3"/>
            <w:noWrap w:val="0"/>
            <w:vAlign w:val="center"/>
          </w:tcPr>
          <w:p>
            <w:pPr>
              <w:rPr>
                <w:rFonts w:hint="eastAsia" w:ascii="仿宋" w:hAnsi="仿宋" w:eastAsia="仿宋" w:cs="仿宋"/>
                <w:color w:val="auto"/>
                <w:sz w:val="24"/>
              </w:rPr>
            </w:pPr>
          </w:p>
        </w:tc>
        <w:tc>
          <w:tcPr>
            <w:tcW w:w="1636" w:type="dxa"/>
            <w:gridSpan w:val="3"/>
            <w:noWrap w:val="0"/>
            <w:vAlign w:val="center"/>
          </w:tcPr>
          <w:p>
            <w:pPr>
              <w:rPr>
                <w:rFonts w:hint="eastAsia" w:ascii="仿宋" w:hAnsi="仿宋" w:eastAsia="仿宋" w:cs="仿宋"/>
                <w:color w:val="auto"/>
                <w:sz w:val="24"/>
              </w:rPr>
            </w:pPr>
          </w:p>
        </w:tc>
        <w:tc>
          <w:tcPr>
            <w:tcW w:w="3379" w:type="dxa"/>
            <w:gridSpan w:val="2"/>
            <w:noWrap w:val="0"/>
            <w:vAlign w:val="center"/>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2" w:type="dxa"/>
            <w:vMerge w:val="continue"/>
            <w:noWrap w:val="0"/>
            <w:vAlign w:val="center"/>
          </w:tcPr>
          <w:p>
            <w:pPr>
              <w:rPr>
                <w:rFonts w:hint="eastAsia" w:ascii="仿宋" w:hAnsi="仿宋" w:eastAsia="仿宋" w:cs="仿宋"/>
                <w:color w:val="auto"/>
                <w:sz w:val="24"/>
              </w:rPr>
            </w:pPr>
          </w:p>
        </w:tc>
        <w:tc>
          <w:tcPr>
            <w:tcW w:w="1645" w:type="dxa"/>
            <w:noWrap w:val="0"/>
            <w:vAlign w:val="center"/>
          </w:tcPr>
          <w:p>
            <w:pPr>
              <w:rPr>
                <w:rFonts w:hint="eastAsia" w:ascii="仿宋" w:hAnsi="仿宋" w:eastAsia="仿宋" w:cs="仿宋"/>
                <w:color w:val="auto"/>
                <w:sz w:val="24"/>
              </w:rPr>
            </w:pPr>
          </w:p>
        </w:tc>
        <w:tc>
          <w:tcPr>
            <w:tcW w:w="2154" w:type="dxa"/>
            <w:gridSpan w:val="3"/>
            <w:noWrap w:val="0"/>
            <w:vAlign w:val="center"/>
          </w:tcPr>
          <w:p>
            <w:pPr>
              <w:rPr>
                <w:rFonts w:hint="eastAsia" w:ascii="仿宋" w:hAnsi="仿宋" w:eastAsia="仿宋" w:cs="仿宋"/>
                <w:color w:val="auto"/>
                <w:sz w:val="24"/>
              </w:rPr>
            </w:pPr>
          </w:p>
        </w:tc>
        <w:tc>
          <w:tcPr>
            <w:tcW w:w="1636" w:type="dxa"/>
            <w:gridSpan w:val="3"/>
            <w:noWrap w:val="0"/>
            <w:vAlign w:val="center"/>
          </w:tcPr>
          <w:p>
            <w:pPr>
              <w:rPr>
                <w:rFonts w:hint="eastAsia" w:ascii="仿宋" w:hAnsi="仿宋" w:eastAsia="仿宋" w:cs="仿宋"/>
                <w:color w:val="auto"/>
                <w:sz w:val="24"/>
              </w:rPr>
            </w:pPr>
          </w:p>
        </w:tc>
        <w:tc>
          <w:tcPr>
            <w:tcW w:w="3379" w:type="dxa"/>
            <w:gridSpan w:val="2"/>
            <w:noWrap w:val="0"/>
            <w:vAlign w:val="center"/>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2" w:type="dxa"/>
            <w:vMerge w:val="continue"/>
            <w:noWrap w:val="0"/>
            <w:vAlign w:val="center"/>
          </w:tcPr>
          <w:p>
            <w:pPr>
              <w:rPr>
                <w:rFonts w:hint="eastAsia" w:ascii="仿宋" w:hAnsi="仿宋" w:eastAsia="仿宋" w:cs="仿宋"/>
                <w:color w:val="auto"/>
                <w:sz w:val="24"/>
              </w:rPr>
            </w:pPr>
          </w:p>
        </w:tc>
        <w:tc>
          <w:tcPr>
            <w:tcW w:w="1645" w:type="dxa"/>
            <w:noWrap w:val="0"/>
            <w:vAlign w:val="center"/>
          </w:tcPr>
          <w:p>
            <w:pPr>
              <w:rPr>
                <w:rFonts w:hint="eastAsia" w:ascii="仿宋" w:hAnsi="仿宋" w:eastAsia="仿宋" w:cs="仿宋"/>
                <w:color w:val="auto"/>
                <w:sz w:val="24"/>
              </w:rPr>
            </w:pPr>
          </w:p>
        </w:tc>
        <w:tc>
          <w:tcPr>
            <w:tcW w:w="2154" w:type="dxa"/>
            <w:gridSpan w:val="3"/>
            <w:noWrap w:val="0"/>
            <w:vAlign w:val="center"/>
          </w:tcPr>
          <w:p>
            <w:pPr>
              <w:rPr>
                <w:rFonts w:hint="eastAsia" w:ascii="仿宋" w:hAnsi="仿宋" w:eastAsia="仿宋" w:cs="仿宋"/>
                <w:color w:val="auto"/>
                <w:sz w:val="24"/>
              </w:rPr>
            </w:pPr>
          </w:p>
        </w:tc>
        <w:tc>
          <w:tcPr>
            <w:tcW w:w="1636" w:type="dxa"/>
            <w:gridSpan w:val="3"/>
            <w:noWrap w:val="0"/>
            <w:vAlign w:val="center"/>
          </w:tcPr>
          <w:p>
            <w:pPr>
              <w:rPr>
                <w:rFonts w:hint="eastAsia" w:ascii="仿宋" w:hAnsi="仿宋" w:eastAsia="仿宋" w:cs="仿宋"/>
                <w:color w:val="auto"/>
                <w:sz w:val="24"/>
              </w:rPr>
            </w:pPr>
          </w:p>
        </w:tc>
        <w:tc>
          <w:tcPr>
            <w:tcW w:w="3379" w:type="dxa"/>
            <w:gridSpan w:val="2"/>
            <w:noWrap w:val="0"/>
            <w:vAlign w:val="center"/>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42"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监考员</w:t>
            </w:r>
          </w:p>
          <w:p>
            <w:pPr>
              <w:jc w:val="center"/>
              <w:rPr>
                <w:rFonts w:hint="eastAsia" w:ascii="仿宋" w:hAnsi="仿宋" w:eastAsia="仿宋" w:cs="仿宋"/>
                <w:color w:val="auto"/>
                <w:sz w:val="24"/>
              </w:rPr>
            </w:pPr>
            <w:r>
              <w:rPr>
                <w:rFonts w:hint="eastAsia" w:ascii="仿宋" w:hAnsi="仿宋" w:eastAsia="仿宋" w:cs="仿宋"/>
                <w:color w:val="auto"/>
                <w:sz w:val="24"/>
              </w:rPr>
              <w:t>签名</w:t>
            </w:r>
          </w:p>
        </w:tc>
        <w:tc>
          <w:tcPr>
            <w:tcW w:w="3799" w:type="dxa"/>
            <w:gridSpan w:val="4"/>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监考员1：</w:t>
            </w:r>
          </w:p>
          <w:p>
            <w:pPr>
              <w:rPr>
                <w:rFonts w:hint="eastAsia" w:ascii="仿宋" w:hAnsi="仿宋" w:eastAsia="仿宋" w:cs="仿宋"/>
                <w:color w:val="auto"/>
                <w:sz w:val="24"/>
              </w:rPr>
            </w:pPr>
            <w:r>
              <w:rPr>
                <w:rFonts w:hint="eastAsia" w:ascii="仿宋" w:hAnsi="仿宋" w:eastAsia="仿宋" w:cs="仿宋"/>
                <w:color w:val="auto"/>
                <w:sz w:val="24"/>
              </w:rPr>
              <w:t xml:space="preserve"> </w:t>
            </w:r>
          </w:p>
          <w:p>
            <w:pPr>
              <w:jc w:val="center"/>
              <w:rPr>
                <w:rFonts w:hint="eastAsia" w:ascii="仿宋" w:hAnsi="仿宋" w:eastAsia="仿宋" w:cs="仿宋"/>
                <w:color w:val="auto"/>
                <w:sz w:val="24"/>
              </w:rPr>
            </w:pPr>
            <w:r>
              <w:rPr>
                <w:rFonts w:hint="eastAsia" w:ascii="仿宋" w:hAnsi="仿宋" w:eastAsia="仿宋" w:cs="仿宋"/>
                <w:color w:val="auto"/>
                <w:sz w:val="24"/>
              </w:rPr>
              <w:t xml:space="preserve">             年    月    日   </w:t>
            </w:r>
          </w:p>
        </w:tc>
        <w:tc>
          <w:tcPr>
            <w:tcW w:w="5015" w:type="dxa"/>
            <w:gridSpan w:val="5"/>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监考员2：</w:t>
            </w:r>
          </w:p>
          <w:p>
            <w:pPr>
              <w:rPr>
                <w:rFonts w:hint="eastAsia" w:ascii="仿宋" w:hAnsi="仿宋" w:eastAsia="仿宋" w:cs="仿宋"/>
                <w:color w:val="auto"/>
                <w:sz w:val="24"/>
              </w:rPr>
            </w:pPr>
          </w:p>
          <w:p>
            <w:pPr>
              <w:jc w:val="center"/>
              <w:rPr>
                <w:rFonts w:hint="eastAsia" w:ascii="仿宋" w:hAnsi="仿宋" w:eastAsia="仿宋" w:cs="仿宋"/>
                <w:color w:val="auto"/>
                <w:sz w:val="24"/>
              </w:rPr>
            </w:pPr>
            <w:r>
              <w:rPr>
                <w:rFonts w:hint="eastAsia" w:ascii="仿宋" w:hAnsi="仿宋" w:eastAsia="仿宋" w:cs="仿宋"/>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942" w:type="dxa"/>
            <w:noWrap w:val="0"/>
            <w:vAlign w:val="center"/>
          </w:tcPr>
          <w:p>
            <w:pPr>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校考高校主考</w:t>
            </w:r>
          </w:p>
          <w:p>
            <w:pPr>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签名</w:t>
            </w:r>
          </w:p>
          <w:p>
            <w:pPr>
              <w:spacing w:line="240" w:lineRule="exact"/>
              <w:rPr>
                <w:rFonts w:hint="eastAsia" w:ascii="仿宋" w:hAnsi="仿宋" w:eastAsia="仿宋" w:cs="仿宋"/>
                <w:color w:val="auto"/>
                <w:sz w:val="24"/>
              </w:rPr>
            </w:pPr>
            <w:r>
              <w:rPr>
                <w:rFonts w:hint="eastAsia" w:ascii="仿宋" w:hAnsi="仿宋" w:eastAsia="仿宋" w:cs="仿宋"/>
                <w:color w:val="auto"/>
                <w:spacing w:val="-20"/>
                <w:w w:val="90"/>
                <w:sz w:val="24"/>
              </w:rPr>
              <w:t>(考场有违规情况时)</w:t>
            </w:r>
          </w:p>
        </w:tc>
        <w:tc>
          <w:tcPr>
            <w:tcW w:w="8814" w:type="dxa"/>
            <w:gridSpan w:val="9"/>
            <w:noWrap w:val="0"/>
            <w:vAlign w:val="center"/>
          </w:tcPr>
          <w:p>
            <w:pPr>
              <w:jc w:val="right"/>
              <w:rPr>
                <w:rFonts w:hint="eastAsia" w:ascii="仿宋" w:hAnsi="仿宋" w:eastAsia="仿宋" w:cs="仿宋"/>
                <w:color w:val="auto"/>
                <w:sz w:val="24"/>
              </w:rPr>
            </w:pPr>
          </w:p>
          <w:p>
            <w:pPr>
              <w:jc w:val="right"/>
              <w:rPr>
                <w:rFonts w:hint="eastAsia" w:ascii="仿宋" w:hAnsi="仿宋" w:eastAsia="仿宋" w:cs="仿宋"/>
                <w:color w:val="auto"/>
                <w:sz w:val="24"/>
              </w:rPr>
            </w:pPr>
          </w:p>
          <w:p>
            <w:pPr>
              <w:jc w:val="right"/>
              <w:rPr>
                <w:rFonts w:hint="eastAsia" w:ascii="仿宋" w:hAnsi="仿宋" w:eastAsia="仿宋" w:cs="仿宋"/>
                <w:color w:val="auto"/>
                <w:sz w:val="24"/>
              </w:rPr>
            </w:pPr>
          </w:p>
          <w:p>
            <w:pPr>
              <w:jc w:val="center"/>
              <w:rPr>
                <w:rFonts w:hint="eastAsia" w:ascii="仿宋" w:hAnsi="仿宋" w:eastAsia="仿宋" w:cs="仿宋"/>
                <w:color w:val="auto"/>
                <w:sz w:val="24"/>
              </w:rPr>
            </w:pPr>
            <w:r>
              <w:rPr>
                <w:rFonts w:hint="eastAsia" w:ascii="仿宋" w:hAnsi="仿宋" w:eastAsia="仿宋" w:cs="仿宋"/>
                <w:color w:val="auto"/>
                <w:sz w:val="24"/>
              </w:rPr>
              <w:t xml:space="preserve">                                                 年    月    日</w:t>
            </w:r>
          </w:p>
        </w:tc>
      </w:tr>
    </w:tbl>
    <w:p>
      <w:pPr>
        <w:spacing w:before="312" w:beforeLines="100" w:line="300" w:lineRule="exact"/>
        <w:rPr>
          <w:rFonts w:hint="eastAsia" w:ascii="仿宋" w:hAnsi="仿宋" w:eastAsia="仿宋" w:cs="仿宋"/>
          <w:color w:val="auto"/>
          <w:sz w:val="24"/>
        </w:rPr>
      </w:pPr>
      <w:r>
        <w:rPr>
          <w:rFonts w:hint="eastAsia" w:ascii="仿宋" w:hAnsi="仿宋" w:eastAsia="仿宋" w:cs="仿宋"/>
          <w:color w:val="auto"/>
          <w:sz w:val="24"/>
        </w:rPr>
        <w:t>说明：1.监考员必须实事求是地逐项填写本记录单，由2名以上监考员签名。</w:t>
      </w:r>
    </w:p>
    <w:p>
      <w:pPr>
        <w:spacing w:line="300" w:lineRule="exact"/>
        <w:ind w:left="1080" w:hanging="1080" w:hangingChars="450"/>
        <w:rPr>
          <w:rFonts w:hint="eastAsia" w:ascii="仿宋" w:hAnsi="仿宋" w:eastAsia="仿宋" w:cs="仿宋"/>
          <w:color w:val="auto"/>
          <w:sz w:val="24"/>
        </w:rPr>
      </w:pPr>
      <w:r>
        <w:rPr>
          <w:rFonts w:hint="eastAsia" w:ascii="仿宋" w:hAnsi="仿宋" w:eastAsia="仿宋" w:cs="仿宋"/>
          <w:color w:val="auto"/>
          <w:sz w:val="24"/>
        </w:rPr>
        <w:t xml:space="preserve">      2.“考生违规情况记录”一栏应客观记载本考场考生违纪、作弊事实。</w:t>
      </w:r>
    </w:p>
    <w:p>
      <w:pPr>
        <w:spacing w:line="300" w:lineRule="exact"/>
        <w:ind w:left="1080" w:hanging="1080" w:hangingChars="450"/>
        <w:rPr>
          <w:rFonts w:hint="eastAsia" w:ascii="仿宋" w:hAnsi="仿宋" w:eastAsia="仿宋" w:cs="仿宋"/>
          <w:color w:val="auto"/>
          <w:sz w:val="32"/>
          <w:szCs w:val="32"/>
        </w:rPr>
        <w:sectPr>
          <w:footerReference r:id="rId3" w:type="default"/>
          <w:footerReference r:id="rId4" w:type="even"/>
          <w:pgSz w:w="11906" w:h="16838"/>
          <w:pgMar w:top="1478" w:right="1588" w:bottom="1871" w:left="1588" w:header="851" w:footer="1191" w:gutter="0"/>
          <w:cols w:space="720" w:num="1"/>
          <w:docGrid w:type="lines" w:linePitch="312" w:charSpace="0"/>
        </w:sectPr>
      </w:pPr>
      <w:r>
        <w:rPr>
          <w:rFonts w:hint="eastAsia" w:ascii="仿宋" w:hAnsi="仿宋" w:eastAsia="仿宋" w:cs="仿宋"/>
          <w:color w:val="auto"/>
          <w:sz w:val="24"/>
        </w:rPr>
        <w:t xml:space="preserve">      3.本表校考高校留存。如有考生违规情况，校考高校在作出处理决定后将本表连同考生违规事实材料交江西省教育考试院。</w:t>
      </w:r>
    </w:p>
    <w:p>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color w:val="FFFFFF"/>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color w:val="FFFFFF"/>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color w:val="FFFFFF"/>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392332"/>
    <w:rsid w:val="71392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2021-01-06T09:24:00Z</dcterms:created>
  <dc:creator>GFT</dc:creator>
  <cp:lastModifiedBy>GFT</cp:lastModifiedBy>
  <dcterms:modified xsi:type="dcterms:W3CDTF">2021-01-06T09:28:57Z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