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outlineLvl w:val="1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outlineLvl w:val="1"/>
        <w:rPr>
          <w:rFonts w:ascii="黑体" w:hAnsi="黑体" w:eastAsia="黑体" w:cs="宋体"/>
          <w:color w:val="000000"/>
          <w:kern w:val="0"/>
          <w:sz w:val="40"/>
          <w:szCs w:val="32"/>
        </w:rPr>
      </w:pPr>
    </w:p>
    <w:p>
      <w:pPr>
        <w:spacing w:line="600" w:lineRule="exact"/>
        <w:jc w:val="center"/>
        <w:outlineLvl w:val="1"/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</w:rPr>
        <w:t>中小学教师资格考试（笔试）科目代码列表</w:t>
      </w:r>
    </w:p>
    <w:p>
      <w:pPr>
        <w:spacing w:line="600" w:lineRule="exact"/>
        <w:jc w:val="center"/>
        <w:outlineLvl w:val="1"/>
        <w:rPr>
          <w:rFonts w:ascii="方正小标宋简体" w:hAnsi="宋体" w:eastAsia="方正小标宋简体" w:cs="宋体"/>
          <w:sz w:val="44"/>
          <w:szCs w:val="36"/>
        </w:rPr>
      </w:pPr>
    </w:p>
    <w:tbl>
      <w:tblPr>
        <w:tblStyle w:val="3"/>
        <w:tblW w:w="9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022"/>
        <w:gridCol w:w="1237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科目名称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科目代码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（一）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幼儿园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综合素质（幼儿园）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101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保教知识与能力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102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（二）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小学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综合素质（小学）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201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综合素质（小学）（音体美专业）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201A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教育教学知识与能力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202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教育教学知识与能力（音体美专业）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202A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（三）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初中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综合素质（中学）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综合素质（中学）（音体美专业）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301A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教育知识与能力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302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教育知识与能力（音体美专业）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302A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5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语文学科知识与教学能力（初级中学）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303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6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数学学科知识与教学能力（初级中学）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304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7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英语学科知识与教学能力（初级中学）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305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8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物理学科知识与教学能力（初级中学）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9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化学学科知识与教学能力（初级中学）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307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10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生物学科知识与教学能力（初级中学）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308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11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道德与法治学科知识与教学能力（初级中学）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309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12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历史学科知识与教学能力（初级中学）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310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13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地理学科知识与教学能力（初级中学）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14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音乐学科知识与教学能力（初级中学）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15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体育与健康学科知识与教学能力（初级中学）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313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16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美术学科知识与教学能力（初级中学）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314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17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信息技术学科知识与教学能力（初级中学）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315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18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历史与社会学科知识与教学能力（初级中学）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19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科学学科知识与教学能力（初级中学）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317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（四）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1"/>
              </w:rPr>
              <w:t>高中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综合素质（中学）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综合素质（中学）（音体美专业）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301A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教育知识与能力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302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教育知识与能力（音体美专业）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302A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5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语文学科知识与教学能力（高级中学）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403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6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数学学科知识与教学能力（高级中学）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404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7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英语学科知识与教学能力（高级中学）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405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8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物理学科知识与教学能力（高级中学）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406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9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化学学科知识与教学能力（高级中学）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407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snapToGrid w:val="0"/>
              <w:spacing w:line="360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10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生物学科知识与教学能力（高级中学）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408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11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思想政治学科知识与教学能力（高级中学）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409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12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历史学科知识与教学能力（高级中学）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410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13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地理学科知识与教学能力（高级中学）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411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14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音乐学科知识与教学能力（高级中学）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412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15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体育与健康学科知识与教学能力（高级中学）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413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16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美术学科知识与教学能力（高级中学）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414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17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信息技术学科知识与教学能力（高级中学）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415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18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通用技术学科知识与教学能力（高级中学）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418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A4770"/>
    <w:rsid w:val="27C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57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2022-12-30T10:02:00Z</dcterms:created>
  <dc:creator>GFT</dc:creator>
  <cp:lastModifiedBy>GFT</cp:lastModifiedBy>
  <dcterms:modified xsi:type="dcterms:W3CDTF">2022-12-30T10:02:32Z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