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附件5</w:t>
      </w:r>
    </w:p>
    <w:p>
      <w:pPr>
        <w:widowControl/>
        <w:shd w:val="clear" w:color="auto" w:fill="FFFFFF"/>
        <w:snapToGrid w:val="0"/>
        <w:spacing w:before="120" w:beforeLines="50" w:line="600" w:lineRule="exact"/>
        <w:jc w:val="center"/>
        <w:rPr>
          <w:rFonts w:ascii="方正小标宋简体" w:hAnsi="黑体" w:eastAsia="方正小标宋简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36"/>
        </w:rPr>
        <w:t>2023年江西司法警官职业学院招生面试体能测试登记表</w:t>
      </w:r>
    </w:p>
    <w:bookmarkEnd w:id="0"/>
    <w:tbl>
      <w:tblPr>
        <w:tblStyle w:val="2"/>
        <w:tblpPr w:leftFromText="180" w:rightFromText="180" w:vertAnchor="text" w:horzAnchor="margin" w:tblpXSpec="center" w:tblpY="329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588"/>
        <w:gridCol w:w="762"/>
        <w:gridCol w:w="877"/>
        <w:gridCol w:w="53"/>
        <w:gridCol w:w="1598"/>
        <w:gridCol w:w="248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 生 号</w:t>
            </w: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报考专业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专科分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  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容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五官端正，四肢无明显缺陷</w:t>
            </w:r>
          </w:p>
        </w:tc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78" w:type="dxa"/>
            <w:gridSpan w:val="5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口语表达流利，思维清晰</w:t>
            </w: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体能测试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容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  绩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纵跳摸高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立定跳远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    力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左：       右：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老师签名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 诺 书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本人承诺知晓学院招生政策和面试体能测试项目合格标准等要求，所提供信息真实有效。</w:t>
            </w:r>
          </w:p>
          <w:p>
            <w:pPr>
              <w:spacing w:line="400" w:lineRule="exact"/>
              <w:ind w:firstLine="2380" w:firstLineChars="85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380" w:firstLineChars="85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考生签名：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F2EAE"/>
    <w:rsid w:val="3BC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2023-06-17T08:50:00Z</dcterms:created>
  <dc:creator>GFT</dc:creator>
  <cp:lastModifiedBy>GFT</cp:lastModifiedBy>
  <dcterms:modified xsi:type="dcterms:W3CDTF">2023-06-17T08:51:02Z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