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 w:ascii="仿宋_GB2312" w:hAnsi="仿宋" w:eastAsia="仿宋_GB2312"/>
          <w:b/>
          <w:bCs/>
          <w:strike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spacing w:line="550" w:lineRule="exact"/>
        <w:ind w:firstLine="643" w:firstLineChars="200"/>
        <w:jc w:val="center"/>
        <w:rPr>
          <w:rFonts w:hint="eastAsia" w:ascii="仿宋_GB2312" w:hAnsi="仿宋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shd w:val="clear" w:color="auto" w:fill="FFFFFF"/>
        </w:rPr>
        <w:t>年普通高校专升本考试科目</w:t>
      </w:r>
    </w:p>
    <w:tbl>
      <w:tblPr>
        <w:tblStyle w:val="6"/>
        <w:tblW w:w="12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76"/>
        <w:gridCol w:w="5219"/>
        <w:gridCol w:w="2554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eastAsia="zh-CN"/>
              </w:rPr>
              <w:t>招</w:t>
            </w: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val="en-US" w:eastAsia="zh-CN"/>
              </w:rPr>
              <w:t>考</w:t>
            </w: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eastAsia="zh-CN"/>
              </w:rPr>
              <w:t>类别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</w:rPr>
              <w:t>本科招生专业类</w:t>
            </w: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val="en-US" w:eastAsia="zh-CN"/>
              </w:rPr>
              <w:t>含职教本科</w:t>
            </w: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  <w:t>公共基础课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小标宋简体"/>
                <w:color w:val="auto"/>
                <w:sz w:val="24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  <w:t>（综合卷，300分）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  <w:t>专业基础及技能知识课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小标宋简体"/>
                <w:color w:val="auto"/>
                <w:sz w:val="24"/>
              </w:rPr>
            </w:pPr>
            <w:r>
              <w:rPr>
                <w:rFonts w:hint="eastAsia" w:ascii="黑体" w:hAnsi="黑体" w:eastAsia="黑体" w:cs="方正小标宋简体"/>
                <w:bCs/>
                <w:color w:val="auto"/>
                <w:kern w:val="0"/>
                <w:sz w:val="24"/>
              </w:rPr>
              <w:t>（150分）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文史哲类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01哲学、05文学、06历史学、36新闻传播大类（职教本科）3702语言类（职教本科）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大学语文及应用文写作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经济类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02经济学、33财经商贸大类（职教本科）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经济学基础与应用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法学类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03法学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公安与司法大类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法律基础与法律实务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教育类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04教育学、37教育与体育大类（职教本科）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教育学及教学设计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理工类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07理学、08工学、21农林牧渔大类（职教本科）、22资源环境与安全大类（职教本科）、23能源动力与材料大类（职教本科）、24土木建筑大类（职教本科）、25水利大类（职教本科）、26装备制造大类（职教本科）、27生物与化工大类（职教本科）、28轻工纺织大类（职教本科）、29食品药品与粮食大类（职教本科）、30交通运输大类（职教本科）、31电子与信息大类（职教本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38公安与司法大类（职教本科）、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3205医学技术类（职教本科）、3206康复治疗类（职教本科）、3303财务会计类（职教本科）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高等数学及其应用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农医药类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09农学、21农林牧渔大类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lang w:bidi="ar"/>
              </w:rPr>
              <w:t>（职教本科）、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10医学（仅药学类及中药学类）3203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lang w:bidi="ar"/>
              </w:rPr>
              <w:t>药学类（职教本科）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3204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中医药类（职教本科）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化学基础与分析检验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医学类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10医学（除药学类及中药学类之外的其他类）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32医药卫生大类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管理类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12管理学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、33财经商贸大类（职教本科）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34旅游大类（职教本科）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39公共管理与服务大类（职教本科）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管理学原理及应用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艺术类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13艺术学、35文化艺术大类（职教本科）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3602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bidi="ar"/>
              </w:rPr>
              <w:t>广播影视类（职教本科）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政治+英语+信息技术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艺术概论与欣赏</w:t>
            </w:r>
          </w:p>
        </w:tc>
      </w:tr>
    </w:tbl>
    <w:p>
      <w:pPr>
        <w:spacing w:line="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TcyOThjMWRkMzdlZDBkOGM5NjZjNTA5MTYwYTcifQ=="/>
  </w:docVars>
  <w:rsids>
    <w:rsidRoot w:val="7E901B28"/>
    <w:rsid w:val="0AB66DA2"/>
    <w:rsid w:val="7E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2024-01-05T06:33:00Z</dcterms:created>
  <dc:creator>高凤婷</dc:creator>
  <cp:lastModifiedBy>高凤婷</cp:lastModifiedBy>
  <dcterms:modified xsi:type="dcterms:W3CDTF">2024-01-05T06:34:45Z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10CD096C0A9946C0A6F00455B0E1474D_11</vt:lpwstr>
  </property>
</Properties>
</file>