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5E418">
      <w:pPr>
        <w:spacing w:line="585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4AFCCA8">
      <w:pPr>
        <w:spacing w:line="585" w:lineRule="exact"/>
        <w:jc w:val="center"/>
        <w:rPr>
          <w:rFonts w:ascii="黑体" w:hAnsi="黑体" w:eastAsia="黑体" w:cs="方正小标宋简体"/>
          <w:color w:val="000000" w:themeColor="text1"/>
          <w:sz w:val="44"/>
          <w:szCs w:val="44"/>
        </w:rPr>
      </w:pPr>
    </w:p>
    <w:p w14:paraId="0693C473">
      <w:pPr>
        <w:spacing w:line="585" w:lineRule="exact"/>
        <w:jc w:val="center"/>
        <w:rPr>
          <w:rFonts w:hint="eastAsia" w:ascii="方正小标宋简体" w:hAnsi="黑体" w:eastAsia="方正小标宋简体" w:cs="方正小标宋简体"/>
          <w:color w:val="000000" w:themeColor="text1"/>
          <w:sz w:val="44"/>
          <w:szCs w:val="36"/>
        </w:rPr>
      </w:pPr>
      <w:r>
        <w:rPr>
          <w:rFonts w:hint="eastAsia" w:ascii="方正小标宋简体" w:hAnsi="黑体" w:eastAsia="方正小标宋简体" w:cs="方正小标宋简体"/>
          <w:color w:val="000000" w:themeColor="text1"/>
          <w:sz w:val="44"/>
          <w:szCs w:val="36"/>
        </w:rPr>
        <w:t>2025年面向全省中小学生的竞赛活动名单</w:t>
      </w:r>
    </w:p>
    <w:p w14:paraId="3A6C434A">
      <w:pPr>
        <w:spacing w:line="585" w:lineRule="exact"/>
        <w:jc w:val="center"/>
        <w:rPr>
          <w:rFonts w:ascii="黑体" w:hAnsi="黑体" w:eastAsia="黑体" w:cs="方正小标宋简体"/>
          <w:color w:val="000000" w:themeColor="text1"/>
          <w:sz w:val="36"/>
          <w:szCs w:val="36"/>
        </w:rPr>
      </w:pPr>
    </w:p>
    <w:tbl>
      <w:tblPr>
        <w:tblStyle w:val="5"/>
        <w:tblW w:w="53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814"/>
        <w:gridCol w:w="3118"/>
        <w:gridCol w:w="2306"/>
      </w:tblGrid>
      <w:tr w14:paraId="7E877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369" w:type="pct"/>
            <w:vAlign w:val="center"/>
          </w:tcPr>
          <w:p w14:paraId="3723809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912" w:type="pct"/>
            <w:vAlign w:val="center"/>
          </w:tcPr>
          <w:p w14:paraId="52567D6B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竞赛名称</w:t>
            </w:r>
          </w:p>
        </w:tc>
        <w:tc>
          <w:tcPr>
            <w:tcW w:w="1563" w:type="pct"/>
            <w:vAlign w:val="center"/>
          </w:tcPr>
          <w:p w14:paraId="7C71EF7A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申请单位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20762FB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竞赛面向学段</w:t>
            </w:r>
          </w:p>
        </w:tc>
      </w:tr>
      <w:tr w14:paraId="1E494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0A2F8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4F13F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2025年全国中学生数学奥林匹克竞赛（江西赛区）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600E7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江西省数学学会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C06C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高中</w:t>
            </w:r>
          </w:p>
        </w:tc>
      </w:tr>
      <w:tr w14:paraId="19A95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11AF4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D9D4B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第42届全国中学生物理竞赛</w:t>
            </w:r>
          </w:p>
          <w:p w14:paraId="38423F8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（江西赛区）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5B9F6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江西省物理学会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7ADC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高中</w:t>
            </w:r>
          </w:p>
        </w:tc>
      </w:tr>
      <w:tr w14:paraId="5DB91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1CA6B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843A5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第39届中国化学奥林匹克竞赛</w:t>
            </w:r>
          </w:p>
          <w:p w14:paraId="3F25356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(江西赛区）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3D6CA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江西省化学化工学会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8675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高中</w:t>
            </w:r>
          </w:p>
        </w:tc>
      </w:tr>
      <w:tr w14:paraId="2D81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17257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4C6A5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全国中学生生物学联赛（江西赛区）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50E8A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江西省动物学会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9074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高中</w:t>
            </w:r>
          </w:p>
        </w:tc>
      </w:tr>
      <w:tr w14:paraId="3F74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B24FC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69481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全国青少年信息学奥林匹克竞赛（NOI）江西省队选拔赛暨江西省信息学创新大赛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53190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江西师范大学</w:t>
            </w:r>
          </w:p>
          <w:p w14:paraId="1BC774D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数字产业学院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4C65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小学、初中、高中</w:t>
            </w:r>
          </w:p>
        </w:tc>
      </w:tr>
      <w:tr w14:paraId="2EAB2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D004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6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6C90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全国中学生地球科学奥林匹克竞赛</w:t>
            </w:r>
          </w:p>
          <w:p w14:paraId="1B8A0DD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（江西赛区）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BFF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东华理工大学</w:t>
            </w:r>
          </w:p>
          <w:p w14:paraId="528CEA8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地球科学学院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2C72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高中</w:t>
            </w:r>
          </w:p>
        </w:tc>
      </w:tr>
      <w:tr w14:paraId="42D23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DB96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7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F5C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第二十届宋庆龄少年儿童发明奖（江西省）作品遴选评选活动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3956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江西省科学教育学会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4DD0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小学、初中、高中、中专、职高</w:t>
            </w:r>
          </w:p>
        </w:tc>
      </w:tr>
      <w:tr w14:paraId="7C004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71CC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8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0E76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全国青少年劳动技能大赛</w:t>
            </w:r>
          </w:p>
          <w:p w14:paraId="3810829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（江西赛区）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1B66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江西省教育学会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230F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小学、初中、高中、中专、职高</w:t>
            </w:r>
          </w:p>
        </w:tc>
      </w:tr>
      <w:tr w14:paraId="4F345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FDC9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9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AFCE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国家版图知识竞赛进校园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C5BF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江西省国土空间调查</w:t>
            </w:r>
          </w:p>
          <w:p w14:paraId="6DB34B3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规划研究院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9D2A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小学、初中、高中</w:t>
            </w:r>
          </w:p>
        </w:tc>
      </w:tr>
      <w:tr w14:paraId="6BE92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193D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4D20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江西省国际人文语言素养大会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FBF2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江西省教育学会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D781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小学、初中、高中</w:t>
            </w:r>
          </w:p>
        </w:tc>
      </w:tr>
      <w:tr w14:paraId="49775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5F53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292B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全国青少年信息素养大赛</w:t>
            </w:r>
          </w:p>
          <w:p w14:paraId="709993B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（江西赛区）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8F3B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江西省无线电定向</w:t>
            </w:r>
          </w:p>
          <w:p w14:paraId="06AAADF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运动协会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A79B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小学、初中、高中</w:t>
            </w:r>
          </w:p>
        </w:tc>
      </w:tr>
      <w:tr w14:paraId="02412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A5FA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12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B708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第九届全国青少年无人机大赛江西省赛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811F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北京航空航天大学</w:t>
            </w:r>
          </w:p>
          <w:p w14:paraId="68A61B3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江西研究院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EBE8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小学、初中、高中、中专、职高</w:t>
            </w:r>
          </w:p>
        </w:tc>
      </w:tr>
      <w:tr w14:paraId="07080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F446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13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9A8E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2025年江西省青少年无人机锦标赛暨“飞向北京·飞向太空”全国青少年航空航天模型教育竞赛活动（无人机项目）总决赛江西选拔赛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F0A5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江西省无人机运动协会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A70D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小学、初中、高中、中专、职高</w:t>
            </w:r>
          </w:p>
        </w:tc>
      </w:tr>
      <w:tr w14:paraId="1E7CC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17D7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14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8AD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2025年“驾驭未来”车辆模型全国青少年教育赛江西选拔赛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1403">
            <w:pPr>
              <w:spacing w:line="300" w:lineRule="exact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江西省车辆模型运动协会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A52F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小学、初中、高中、中专、职高</w:t>
            </w:r>
          </w:p>
        </w:tc>
      </w:tr>
      <w:tr w14:paraId="0768C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A96E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15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76D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全国青少年航天创新大赛(江西赛区选拔赛）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2F88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江西省航空航天科普教育学会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1D66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小学、初中、高中、中专、职高</w:t>
            </w:r>
          </w:p>
        </w:tc>
      </w:tr>
      <w:tr w14:paraId="35B2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0816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16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A3FF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2024-2025学年全国青少年通信科技创新大赛（江西赛区）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B20F2">
            <w:pPr>
              <w:spacing w:line="300" w:lineRule="exact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江西省青少年网络文化协会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ED73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小学、初中、高中、中专、职高</w:t>
            </w:r>
          </w:p>
        </w:tc>
      </w:tr>
      <w:tr w14:paraId="1643E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6B75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17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2EF7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全国中学生天文知识竞赛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0473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江西省天文学会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8F92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初中、高中</w:t>
            </w:r>
          </w:p>
        </w:tc>
      </w:tr>
      <w:tr w14:paraId="5935D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CCD3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18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C431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AI艺术创作大赛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D8DB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江西省艺术教育协会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9328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小学、初中、高中、职高</w:t>
            </w:r>
          </w:p>
        </w:tc>
      </w:tr>
      <w:tr w14:paraId="7DB14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E9EB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19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9DE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全球发明大会中国区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E5B3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江西省研学旅行研究会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29B9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小学、初中、高中</w:t>
            </w:r>
          </w:p>
        </w:tc>
      </w:tr>
      <w:tr w14:paraId="43C97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358D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20</w:t>
            </w:r>
          </w:p>
        </w:tc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14D3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2025世界机器人大会青少年机器人设计与信息素养大赛---NeuroMaster脑科学人工智能挑战赛项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A32D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江西省数字经济学会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D0B2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小学、初中、高中、中专</w:t>
            </w:r>
          </w:p>
        </w:tc>
      </w:tr>
    </w:tbl>
    <w:p w14:paraId="2DD307A3">
      <w:pPr>
        <w:rPr>
          <w:rFonts w:hint="eastAsia"/>
        </w:rPr>
      </w:pPr>
    </w:p>
    <w:p w14:paraId="044D728E">
      <w:pPr>
        <w:rPr>
          <w:rFonts w:hint="eastAsia"/>
        </w:rPr>
      </w:pPr>
    </w:p>
    <w:p w14:paraId="5DD4BAF4">
      <w:pPr>
        <w:rPr>
          <w:rFonts w:hint="eastAsia"/>
        </w:rPr>
      </w:pPr>
    </w:p>
    <w:p w14:paraId="249E7024">
      <w:pPr>
        <w:rPr>
          <w:rFonts w:hint="eastAsia"/>
        </w:rPr>
      </w:pPr>
    </w:p>
    <w:p w14:paraId="75707C54">
      <w:pPr>
        <w:rPr>
          <w:rFonts w:hint="eastAsia"/>
        </w:rPr>
      </w:pPr>
    </w:p>
    <w:p w14:paraId="20DBBACC">
      <w:pPr>
        <w:rPr>
          <w:rFonts w:hint="eastAsia"/>
        </w:rPr>
      </w:pPr>
    </w:p>
    <w:p w14:paraId="0C34AF9F">
      <w:pPr>
        <w:rPr>
          <w:rFonts w:hint="eastAsia"/>
        </w:rPr>
      </w:pPr>
    </w:p>
    <w:p w14:paraId="5ECF977F">
      <w:pPr>
        <w:rPr>
          <w:rFonts w:hint="eastAsia"/>
        </w:rPr>
      </w:pPr>
    </w:p>
    <w:p w14:paraId="5A131EB1">
      <w:pPr>
        <w:rPr>
          <w:rFonts w:hint="eastAsia"/>
        </w:rPr>
      </w:pPr>
    </w:p>
    <w:p w14:paraId="3D7AC186"/>
    <w:sectPr>
      <w:footerReference r:id="rId3" w:type="default"/>
      <w:footerReference r:id="rId4" w:type="even"/>
      <w:pgSz w:w="11906" w:h="16838"/>
      <w:pgMar w:top="2155" w:right="1435" w:bottom="1588" w:left="1435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28DBC">
    <w:pPr>
      <w:pStyle w:val="2"/>
      <w:wordWrap w:val="0"/>
      <w:jc w:val="right"/>
      <w:rPr>
        <w:rFonts w:asciiTheme="minorEastAsia" w:hAnsiTheme="minorEastAsia" w:eastAsiaTheme="minorEastAsia"/>
        <w:color w:val="FFFFFF" w:themeColor="background1"/>
        <w:sz w:val="28"/>
      </w:rPr>
    </w:pPr>
    <w:sdt>
      <w:sdtPr>
        <w:id w:val="19670777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</w:rPr>
      </w:sdtEndPr>
      <w:sdtContent>
        <w:r>
          <w:rPr>
            <w:rFonts w:hint="eastAsia" w:asciiTheme="minorEastAsia" w:hAnsiTheme="minorEastAsia" w:eastAsiaTheme="minorEastAsia"/>
            <w:sz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</w:rPr>
          <w:fldChar w:fldCharType="end"/>
        </w:r>
      </w:sdtContent>
    </w:sdt>
    <w:r>
      <w:rPr>
        <w:rFonts w:hint="eastAsia" w:asciiTheme="minorEastAsia" w:hAnsiTheme="minorEastAsia" w:eastAsiaTheme="minorEastAsia"/>
        <w:sz w:val="28"/>
      </w:rPr>
      <w:t xml:space="preserve"> —</w:t>
    </w:r>
    <w:r>
      <w:rPr>
        <w:rFonts w:hint="eastAsia" w:asciiTheme="minorEastAsia" w:hAnsiTheme="minorEastAsia" w:eastAsiaTheme="minorEastAsia"/>
        <w:color w:val="FFFFFF" w:themeColor="background1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7AB93">
    <w:pPr>
      <w:pStyle w:val="2"/>
    </w:pPr>
    <w:sdt>
      <w:sdtPr>
        <w:id w:val="19670775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</w:rPr>
      </w:sdtEndPr>
      <w:sdtContent>
        <w:r>
          <w:rPr>
            <w:rFonts w:hint="eastAsia" w:asciiTheme="minorEastAsia" w:hAnsiTheme="minorEastAsia" w:eastAsiaTheme="minorEastAsia"/>
            <w:color w:val="FFFFFF" w:themeColor="background1"/>
            <w:sz w:val="28"/>
          </w:rPr>
          <w:t>—</w:t>
        </w:r>
        <w:r>
          <w:rPr>
            <w:rFonts w:hint="eastAsia" w:asciiTheme="minorEastAsia" w:hAnsiTheme="minorEastAsia" w:eastAsiaTheme="minorEastAsia"/>
            <w:sz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lang w:val="zh-CN"/>
          </w:rPr>
          <w:t>4</w:t>
        </w:r>
        <w:r>
          <w:rPr>
            <w:rFonts w:asciiTheme="minorEastAsia" w:hAnsiTheme="minorEastAsia" w:eastAsiaTheme="minorEastAsia"/>
            <w:sz w:val="28"/>
          </w:rPr>
          <w:fldChar w:fldCharType="end"/>
        </w:r>
      </w:sdtContent>
    </w:sdt>
    <w:r>
      <w:rPr>
        <w:rFonts w:hint="eastAsia" w:asciiTheme="minorEastAsia" w:hAnsiTheme="minorEastAsia" w:eastAsiaTheme="minorEastAsia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WM_UUID" w:val="04749812-ab3e-4dec-ae60-066aef0f319f"/>
  </w:docVars>
  <w:rsids>
    <w:rsidRoot w:val="67F74FA8"/>
    <w:rsid w:val="00360DB3"/>
    <w:rsid w:val="003D1173"/>
    <w:rsid w:val="00A519D9"/>
    <w:rsid w:val="173E6A5B"/>
    <w:rsid w:val="2E57370B"/>
    <w:rsid w:val="341676ED"/>
    <w:rsid w:val="50F752C1"/>
    <w:rsid w:val="57253C51"/>
    <w:rsid w:val="67F74FA8"/>
    <w:rsid w:val="6F4B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1317</Words>
  <Characters>1396</Characters>
  <Lines>2</Lines>
  <Paragraphs>3</Paragraphs>
  <TotalTime>17</TotalTime>
  <ScaleCrop>false</ScaleCrop>
  <LinksUpToDate>false</LinksUpToDate>
  <CharactersWithSpaces>1475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2025-05-22T09:09:00Z</dcterms:created>
  <dc:creator>小金猴</dc:creator>
  <cp:lastModifiedBy>陈易</cp:lastModifiedBy>
  <dcterms:modified xsi:type="dcterms:W3CDTF">2025-06-25T10:14:29Z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55BF3A80B7E24CCC88E90723745CD58D_11</vt:lpwstr>
  </property>
  <property fmtid="{D5CDD505-2E9C-101B-9397-08002B2CF9AE}" pid="4" name="KSOTemplateDocerSaveRecord">
    <vt:lpwstr>eyJoZGlkIjoiMzc5NTE1MzY2N2RmYzZlOGY4Nzk0M2ZkMzM2OTQzYTAiLCJ1c2VySWQiOiIyMzgwNDI1MDAifQ==</vt:lpwstr>
  </property>
</Properties>
</file>