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04C5F" w14:textId="77777777" w:rsidR="00C95A67" w:rsidRDefault="00467A7E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景德镇艺术职业大学2026年单独招生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  <w:t>考试</w:t>
      </w:r>
    </w:p>
    <w:p w14:paraId="2D0E85D8" w14:textId="77777777" w:rsidR="00C95A67" w:rsidRDefault="00467A7E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技能校考职业适应性测试考试说明（一）</w:t>
      </w:r>
    </w:p>
    <w:p w14:paraId="21318530" w14:textId="77777777" w:rsidR="00C95A67" w:rsidRDefault="00C95A67">
      <w:pPr>
        <w:spacing w:line="4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</w:p>
    <w:p w14:paraId="03CF547D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本说明适用于机械制造及自动化、工业机器人技术、电子信息工程技术、人工智能技术应用、网络营销与直播电商、现代物流管理专业。</w:t>
      </w:r>
    </w:p>
    <w:p w14:paraId="43E8EEEA" w14:textId="77777777" w:rsidR="00C95A67" w:rsidRDefault="00467A7E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一、考试范围和考试形式</w:t>
      </w:r>
    </w:p>
    <w:p w14:paraId="5A2266FD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考试内容主要测试考生思想政治、信息技术、心理健康、职业生涯规划四大模块基础知识和应用能力。</w:t>
      </w:r>
    </w:p>
    <w:p w14:paraId="74D5EBE5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考试形式为闭卷笔试，考试时间120分钟。</w:t>
      </w:r>
    </w:p>
    <w:p w14:paraId="4DC7B749" w14:textId="77777777" w:rsidR="00C95A67" w:rsidRDefault="00467A7E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二、考试试卷结构</w:t>
      </w:r>
    </w:p>
    <w:p w14:paraId="01CF588B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（一）试卷结构</w:t>
      </w:r>
    </w:p>
    <w:p w14:paraId="0A848AFD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职业适应性测试满分250分，考试题型为单项选择题，多项选择题，判断题，简答题。</w:t>
      </w:r>
    </w:p>
    <w:p w14:paraId="19D4D21F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（二）试卷题型和比例</w:t>
      </w:r>
    </w:p>
    <w:p w14:paraId="148DC14D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单项选择题：100分，多项选择题：50分，判断题：25分，简答题：75分。</w:t>
      </w:r>
    </w:p>
    <w:tbl>
      <w:tblPr>
        <w:tblStyle w:val="a6"/>
        <w:tblW w:w="4998" w:type="pct"/>
        <w:tblLook w:val="04A0" w:firstRow="1" w:lastRow="0" w:firstColumn="1" w:lastColumn="0" w:noHBand="0" w:noVBand="1"/>
      </w:tblPr>
      <w:tblGrid>
        <w:gridCol w:w="2241"/>
        <w:gridCol w:w="1905"/>
        <w:gridCol w:w="1905"/>
        <w:gridCol w:w="1234"/>
        <w:gridCol w:w="1234"/>
      </w:tblGrid>
      <w:tr w:rsidR="00C95A67" w14:paraId="23F22103" w14:textId="77777777">
        <w:tc>
          <w:tcPr>
            <w:tcW w:w="1315" w:type="pct"/>
            <w:vAlign w:val="center"/>
          </w:tcPr>
          <w:p w14:paraId="1D3D6D98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模块</w:t>
            </w:r>
          </w:p>
        </w:tc>
        <w:tc>
          <w:tcPr>
            <w:tcW w:w="1118" w:type="pct"/>
            <w:vAlign w:val="center"/>
          </w:tcPr>
          <w:p w14:paraId="58A22E68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单项选择题</w:t>
            </w:r>
          </w:p>
        </w:tc>
        <w:tc>
          <w:tcPr>
            <w:tcW w:w="1118" w:type="pct"/>
            <w:vAlign w:val="center"/>
          </w:tcPr>
          <w:p w14:paraId="60DB273B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多项选择题</w:t>
            </w:r>
          </w:p>
        </w:tc>
        <w:tc>
          <w:tcPr>
            <w:tcW w:w="724" w:type="pct"/>
            <w:vAlign w:val="center"/>
          </w:tcPr>
          <w:p w14:paraId="527CE3B1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判断题</w:t>
            </w:r>
          </w:p>
        </w:tc>
        <w:tc>
          <w:tcPr>
            <w:tcW w:w="724" w:type="pct"/>
            <w:vAlign w:val="center"/>
          </w:tcPr>
          <w:p w14:paraId="1C37CE4D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简答题</w:t>
            </w:r>
          </w:p>
        </w:tc>
      </w:tr>
      <w:tr w:rsidR="00C95A67" w14:paraId="246706A6" w14:textId="77777777">
        <w:tc>
          <w:tcPr>
            <w:tcW w:w="1315" w:type="pct"/>
            <w:vAlign w:val="center"/>
          </w:tcPr>
          <w:p w14:paraId="1AE93D0B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思想政治</w:t>
            </w:r>
          </w:p>
        </w:tc>
        <w:tc>
          <w:tcPr>
            <w:tcW w:w="1118" w:type="pct"/>
            <w:vAlign w:val="center"/>
          </w:tcPr>
          <w:p w14:paraId="00D79762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10题</w:t>
            </w:r>
          </w:p>
        </w:tc>
        <w:tc>
          <w:tcPr>
            <w:tcW w:w="1118" w:type="pct"/>
            <w:vAlign w:val="center"/>
          </w:tcPr>
          <w:p w14:paraId="69D7298B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5题</w:t>
            </w:r>
          </w:p>
        </w:tc>
        <w:tc>
          <w:tcPr>
            <w:tcW w:w="724" w:type="pct"/>
            <w:vAlign w:val="center"/>
          </w:tcPr>
          <w:p w14:paraId="7E61BA5F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0题</w:t>
            </w:r>
          </w:p>
        </w:tc>
        <w:tc>
          <w:tcPr>
            <w:tcW w:w="724" w:type="pct"/>
            <w:vAlign w:val="center"/>
          </w:tcPr>
          <w:p w14:paraId="0637C401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1题</w:t>
            </w:r>
          </w:p>
        </w:tc>
      </w:tr>
      <w:tr w:rsidR="00C95A67" w14:paraId="520D036A" w14:textId="77777777">
        <w:tc>
          <w:tcPr>
            <w:tcW w:w="1315" w:type="pct"/>
            <w:vAlign w:val="center"/>
          </w:tcPr>
          <w:p w14:paraId="1F76CF32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信息技术</w:t>
            </w:r>
          </w:p>
        </w:tc>
        <w:tc>
          <w:tcPr>
            <w:tcW w:w="1118" w:type="pct"/>
            <w:vAlign w:val="center"/>
          </w:tcPr>
          <w:p w14:paraId="2BF7702E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10题</w:t>
            </w:r>
          </w:p>
        </w:tc>
        <w:tc>
          <w:tcPr>
            <w:tcW w:w="1118" w:type="pct"/>
            <w:vAlign w:val="center"/>
          </w:tcPr>
          <w:p w14:paraId="4E976555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5题</w:t>
            </w:r>
          </w:p>
        </w:tc>
        <w:tc>
          <w:tcPr>
            <w:tcW w:w="724" w:type="pct"/>
            <w:vAlign w:val="center"/>
          </w:tcPr>
          <w:p w14:paraId="211758CE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5题</w:t>
            </w:r>
          </w:p>
        </w:tc>
        <w:tc>
          <w:tcPr>
            <w:tcW w:w="724" w:type="pct"/>
            <w:vAlign w:val="center"/>
          </w:tcPr>
          <w:p w14:paraId="17B69208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1题</w:t>
            </w:r>
          </w:p>
        </w:tc>
      </w:tr>
      <w:tr w:rsidR="00C95A67" w14:paraId="28739CD5" w14:textId="77777777">
        <w:tc>
          <w:tcPr>
            <w:tcW w:w="1315" w:type="pct"/>
            <w:vAlign w:val="center"/>
          </w:tcPr>
          <w:p w14:paraId="5848D06C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心理健康</w:t>
            </w:r>
          </w:p>
        </w:tc>
        <w:tc>
          <w:tcPr>
            <w:tcW w:w="1118" w:type="pct"/>
            <w:vAlign w:val="center"/>
          </w:tcPr>
          <w:p w14:paraId="7C70B40B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5题</w:t>
            </w:r>
          </w:p>
        </w:tc>
        <w:tc>
          <w:tcPr>
            <w:tcW w:w="1118" w:type="pct"/>
            <w:vAlign w:val="center"/>
          </w:tcPr>
          <w:p w14:paraId="0AB81105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5题</w:t>
            </w:r>
          </w:p>
        </w:tc>
        <w:tc>
          <w:tcPr>
            <w:tcW w:w="724" w:type="pct"/>
            <w:vAlign w:val="center"/>
          </w:tcPr>
          <w:p w14:paraId="5271AC94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5题</w:t>
            </w:r>
          </w:p>
        </w:tc>
        <w:tc>
          <w:tcPr>
            <w:tcW w:w="724" w:type="pct"/>
            <w:vAlign w:val="center"/>
          </w:tcPr>
          <w:p w14:paraId="6DF699B5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1题</w:t>
            </w:r>
          </w:p>
        </w:tc>
      </w:tr>
      <w:tr w:rsidR="00C95A67" w14:paraId="59C21528" w14:textId="77777777">
        <w:tc>
          <w:tcPr>
            <w:tcW w:w="1315" w:type="pct"/>
            <w:vAlign w:val="center"/>
          </w:tcPr>
          <w:p w14:paraId="76545664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职业生涯规划</w:t>
            </w:r>
          </w:p>
        </w:tc>
        <w:tc>
          <w:tcPr>
            <w:tcW w:w="1118" w:type="pct"/>
            <w:vAlign w:val="center"/>
          </w:tcPr>
          <w:p w14:paraId="1C833151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15题</w:t>
            </w:r>
          </w:p>
        </w:tc>
        <w:tc>
          <w:tcPr>
            <w:tcW w:w="1118" w:type="pct"/>
            <w:vAlign w:val="center"/>
          </w:tcPr>
          <w:p w14:paraId="7007B4FC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5题</w:t>
            </w:r>
          </w:p>
        </w:tc>
        <w:tc>
          <w:tcPr>
            <w:tcW w:w="724" w:type="pct"/>
            <w:vAlign w:val="center"/>
          </w:tcPr>
          <w:p w14:paraId="72B7091A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0题</w:t>
            </w:r>
          </w:p>
        </w:tc>
        <w:tc>
          <w:tcPr>
            <w:tcW w:w="724" w:type="pct"/>
            <w:vAlign w:val="center"/>
          </w:tcPr>
          <w:p w14:paraId="72E51777" w14:textId="77777777" w:rsidR="00C95A67" w:rsidRDefault="00467A7E">
            <w:pPr>
              <w:spacing w:line="560" w:lineRule="exact"/>
              <w:jc w:val="center"/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32"/>
                <w:szCs w:val="32"/>
              </w:rPr>
              <w:t>0题</w:t>
            </w:r>
          </w:p>
        </w:tc>
      </w:tr>
    </w:tbl>
    <w:p w14:paraId="05B29326" w14:textId="77777777" w:rsidR="00C95A67" w:rsidRDefault="00C95A67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2EC3D6B2" w14:textId="77777777" w:rsidR="00C95A67" w:rsidRDefault="00467A7E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三、考试内容及要求</w:t>
      </w:r>
    </w:p>
    <w:p w14:paraId="2A1045DA" w14:textId="77777777" w:rsidR="00C95A67" w:rsidRDefault="00467A7E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lastRenderedPageBreak/>
        <w:t>（一）思想政治</w:t>
      </w:r>
    </w:p>
    <w:p w14:paraId="4D549835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1.</w:t>
      </w:r>
      <w:r>
        <w:rPr>
          <w:rFonts w:ascii="方正仿宋_GB2312" w:eastAsia="方正仿宋_GB2312" w:hAnsi="方正仿宋_GB2312" w:cs="方正仿宋_GB2312"/>
          <w:sz w:val="32"/>
          <w:szCs w:val="32"/>
        </w:rPr>
        <w:t>熟记国家基本信息、核心政治制度、核心价值观、基本国策等核心政治常识，能准确表述基本概念；</w:t>
      </w:r>
    </w:p>
    <w:p w14:paraId="41600531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2.</w:t>
      </w:r>
      <w:r>
        <w:rPr>
          <w:rFonts w:ascii="方正仿宋_GB2312" w:eastAsia="方正仿宋_GB2312" w:hAnsi="方正仿宋_GB2312" w:cs="方正仿宋_GB2312"/>
          <w:sz w:val="32"/>
          <w:szCs w:val="32"/>
        </w:rPr>
        <w:t>明确法律的基本作用、公民的基本权利与义务，了解常见法律的基础内容，树立“学法、懂法、守法、用法”的基本法治观念；</w:t>
      </w:r>
    </w:p>
    <w:p w14:paraId="1BB3FDC6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3.</w:t>
      </w:r>
      <w:r>
        <w:rPr>
          <w:rFonts w:ascii="方正仿宋_GB2312" w:eastAsia="方正仿宋_GB2312" w:hAnsi="方正仿宋_GB2312" w:cs="方正仿宋_GB2312"/>
          <w:sz w:val="32"/>
          <w:szCs w:val="32"/>
        </w:rPr>
        <w:t>深刻理解社会公德、职业道德、家庭美德的具体要求，能在日常学习、生活与未来职业场景中自觉践行；</w:t>
      </w:r>
    </w:p>
    <w:p w14:paraId="631B47A8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4.</w:t>
      </w:r>
      <w:r>
        <w:rPr>
          <w:rFonts w:ascii="方正仿宋_GB2312" w:eastAsia="方正仿宋_GB2312" w:hAnsi="方正仿宋_GB2312" w:cs="方正仿宋_GB2312"/>
          <w:sz w:val="32"/>
          <w:szCs w:val="32"/>
        </w:rPr>
        <w:t>具备基本的政治素养与道德素养，能明辨是非，树立正确的价值观念。</w:t>
      </w:r>
    </w:p>
    <w:p w14:paraId="2898D0C0" w14:textId="77777777" w:rsidR="00C95A67" w:rsidRDefault="00467A7E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（二）信息技术</w:t>
      </w:r>
    </w:p>
    <w:p w14:paraId="098D0BA1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1.信息技术基础</w:t>
      </w:r>
    </w:p>
    <w:p w14:paraId="0303C39C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计算机的发展历程、特点、分类及应用领域；计算机硬件系统的组成，包括中央处理器（CPU）、存储器（内存、硬盘等）、输入输出设备（键盘、鼠标、显示器、打印机等）的功能与基本原理；计算机体软件系统的组成，包括系统软件和应用软件；计算机的基本工作原理，如数据的存储、运算与控制流程；信息的概念、特征；</w:t>
      </w:r>
    </w:p>
    <w:p w14:paraId="4273D9EA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2.操作系统</w:t>
      </w:r>
    </w:p>
    <w:p w14:paraId="717BC039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Windows操作系统的基本操作，如桌面图标操作、窗口的基本操作（最大化、最小化、关闭、移动、缩放等）、菜单和任务栏的使用；文件与文件夹的管理，包括创建、复制、移动、删除、重命名、属性设置、搜索等操作；控制面板的常用设置，如显示设置（调整分辨率、更改壁纸等）、用户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lastRenderedPageBreak/>
        <w:t>账户管理（创建新用户、修改密码等）、添加或删除程序等操作；计算机的日常维护知识，如磁盘清理、磁盘碎片整理等。</w:t>
      </w:r>
    </w:p>
    <w:p w14:paraId="338A2FDC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3.文字处理（Word）基本知识</w:t>
      </w:r>
    </w:p>
    <w:p w14:paraId="575AED27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Word文档的创建、打开、保存与关闭操作；文本的输入与编辑，包括字体格式（字体、字号、颜色、加粗、倾斜、下划线、字符间距等）、段落格式（对齐方式、缩进、行距、段间距等）的设置；页面设置，如纸张大小、方向、页边距、页眉页脚的设计与编辑，添加页码、日期、公司名称等信息。</w:t>
      </w:r>
    </w:p>
    <w:p w14:paraId="5648D007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4.电子表格（Excel）基本知识</w:t>
      </w:r>
    </w:p>
    <w:p w14:paraId="426174BC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Excel工作簿、工作表、单元格的基本操作，如数据的输入（常规数据、文本数据、日期数据等）、编辑（修改、清除、替换等）、格式化（数据类型设置、数字格式、文本对齐、边框与底纹等）；常用函数（SUM、AVERAGE、MAX、MIN）数据处理；数据简单排序、筛选操作。</w:t>
      </w:r>
    </w:p>
    <w:p w14:paraId="2FC8221F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5.演示文稿（PowerPoint）基本知识</w:t>
      </w:r>
    </w:p>
    <w:p w14:paraId="2BD1C03A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PowerPoint的基本操作，如演示文稿的创建、打开、保存、关闭，幻灯片的添加、删除、移动、复制等；幻灯片编辑与设计，包括文本输入与格式设置、图形图像插入与编辑、主题与模板应用；幻灯片的动画效果设置与切换效果设置。</w:t>
      </w:r>
    </w:p>
    <w:p w14:paraId="28C8370E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6.多媒体技术基础</w:t>
      </w:r>
    </w:p>
    <w:p w14:paraId="23F4E097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多媒体技术的概念、特点及其应用领域，如在教育、娱乐、广告等行业的广泛应用；常见的多媒体文件格式，如音频格式（MP3、WAV等）、图像格式（JPEG、PNG、GIF 等）、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lastRenderedPageBreak/>
        <w:t>视频格式（MP4、AVI等）；多媒体创作工具的基本功能，如视频编辑软件进行视频剪辑、拼接、添加特效等，图像编辑软件进行图像裁剪、调色、合成等处理。</w:t>
      </w:r>
    </w:p>
    <w:p w14:paraId="0458C5CB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7.计算机网络基础</w:t>
      </w:r>
    </w:p>
    <w:p w14:paraId="5CA8B46B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计算机网络的定义、发展历程、功能（资源共享、数据通信、分布处理等）与分类（按覆盖范围、拓扑结构、传输介质等分类方式），网络发展过程中的关键技术突破和不同分类方式的特点；网络拓扑结构（总线型、星型、环型、树型、网状型）的特点和适用场景；计算机网络的组成要素，包括网络硬件设备（服务器、工作站、交换机、路由器、网卡、传输介质等）和网络软件（网络操作系统、网络协议等），以及其各自的功能与作用，常见网络设备的外观和用途，如路由器在网络中的数据转发功能，网卡的作用等。</w:t>
      </w:r>
    </w:p>
    <w:p w14:paraId="4F1E4523" w14:textId="77777777" w:rsidR="00C95A67" w:rsidRDefault="00467A7E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（三）心理健康</w:t>
      </w:r>
    </w:p>
    <w:p w14:paraId="574F2881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1.能全面、客观地认识自己的性格、兴趣、能力与优缺点，学会自我接纳，树立自信。</w:t>
      </w:r>
    </w:p>
    <w:p w14:paraId="12D1C012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2.能准确识别常见情绪的表现与影响，掌握3-5种简单实用的情绪调节方法，能合理表达自己的情绪。</w:t>
      </w:r>
    </w:p>
    <w:p w14:paraId="13C238E6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3.懂得人际交往的核心原则与沟通技巧，能与不同的人友好相处，妥善处理简单的人际矛盾。</w:t>
      </w:r>
    </w:p>
    <w:p w14:paraId="1D0D988A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4.具备适应新环境的基本能力，能正确看待挫折，掌握应对常见挫折的方法，保持积极健康的心态。</w:t>
      </w:r>
    </w:p>
    <w:p w14:paraId="2DA19677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5.拥有良好的心理素养，能应对学习、生活与未来职业中的常见心理问题。</w:t>
      </w:r>
    </w:p>
    <w:p w14:paraId="2B160CC7" w14:textId="77777777" w:rsidR="00C95A67" w:rsidRDefault="00467A7E">
      <w:pPr>
        <w:spacing w:line="560" w:lineRule="exact"/>
        <w:ind w:firstLineChars="200" w:firstLine="640"/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lastRenderedPageBreak/>
        <w:t>（四）职业生涯规划</w:t>
      </w:r>
    </w:p>
    <w:p w14:paraId="07F4F4F4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1.</w:t>
      </w:r>
      <w:r>
        <w:rPr>
          <w:rFonts w:ascii="方正仿宋_GB2312" w:eastAsia="方正仿宋_GB2312" w:hAnsi="方正仿宋_GB2312" w:cs="方正仿宋_GB2312"/>
          <w:sz w:val="32"/>
          <w:szCs w:val="32"/>
        </w:rPr>
        <w:t>全面了解常见职业的分类、工作内容与基本要求，建立清晰的职业认知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。</w:t>
      </w:r>
    </w:p>
    <w:p w14:paraId="5B65F321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2.</w:t>
      </w:r>
      <w:r>
        <w:rPr>
          <w:rFonts w:ascii="方正仿宋_GB2312" w:eastAsia="方正仿宋_GB2312" w:hAnsi="方正仿宋_GB2312" w:cs="方正仿宋_GB2312"/>
          <w:sz w:val="32"/>
          <w:szCs w:val="32"/>
        </w:rPr>
        <w:t>能结合自己的兴趣、能力、性格等自身条件，初步确定1-2个合适的职业方向，树立正确的职业平等观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。</w:t>
      </w:r>
    </w:p>
    <w:p w14:paraId="712D258F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3.</w:t>
      </w:r>
      <w:r>
        <w:rPr>
          <w:rFonts w:ascii="方正仿宋_GB2312" w:eastAsia="方正仿宋_GB2312" w:hAnsi="方正仿宋_GB2312" w:cs="方正仿宋_GB2312"/>
          <w:sz w:val="32"/>
          <w:szCs w:val="32"/>
        </w:rPr>
        <w:t>明确在校期间的职业准备重点，知道要学习专业知识、提升技能、考取证书、积累经验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。</w:t>
      </w:r>
    </w:p>
    <w:p w14:paraId="6C06C05B" w14:textId="77777777" w:rsidR="00C95A67" w:rsidRDefault="00467A7E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4.</w:t>
      </w:r>
      <w:r>
        <w:rPr>
          <w:rFonts w:ascii="方正仿宋_GB2312" w:eastAsia="方正仿宋_GB2312" w:hAnsi="方正仿宋_GB2312" w:cs="方正仿宋_GB2312"/>
          <w:sz w:val="32"/>
          <w:szCs w:val="32"/>
        </w:rPr>
        <w:t>培养基本的职业素养，树立终身学习的意识，能制定简单的短期、中期、长期职业规划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。</w:t>
      </w:r>
    </w:p>
    <w:p w14:paraId="55FB8AD7" w14:textId="0DA8C0B0" w:rsidR="002A2F7A" w:rsidRDefault="00467A7E" w:rsidP="002A2F7A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5.</w:t>
      </w:r>
      <w:r>
        <w:rPr>
          <w:rFonts w:ascii="方正仿宋_GB2312" w:eastAsia="方正仿宋_GB2312" w:hAnsi="方正仿宋_GB2312" w:cs="方正仿宋_GB2312"/>
          <w:sz w:val="32"/>
          <w:szCs w:val="32"/>
        </w:rPr>
        <w:t>具备初步的职业适应潜力，为未来的职业发展打下</w:t>
      </w:r>
      <w:r w:rsidR="002A2F7A">
        <w:rPr>
          <w:rFonts w:ascii="方正仿宋_GB2312" w:eastAsia="方正仿宋_GB2312" w:hAnsi="方正仿宋_GB2312" w:cs="方正仿宋_GB2312" w:hint="eastAsia"/>
          <w:sz w:val="32"/>
          <w:szCs w:val="32"/>
        </w:rPr>
        <w:t>基础。</w:t>
      </w:r>
    </w:p>
    <w:p w14:paraId="7214687A" w14:textId="77777777" w:rsidR="00C95A67" w:rsidRPr="00467A7E" w:rsidRDefault="00C95A67" w:rsidP="002A2F7A">
      <w:pPr>
        <w:widowControl/>
        <w:spacing w:line="640" w:lineRule="exact"/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sectPr w:rsidR="00C95A67" w:rsidRPr="00467A7E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400CC" w14:textId="77777777" w:rsidR="00467A7E" w:rsidRDefault="00467A7E">
      <w:r>
        <w:separator/>
      </w:r>
    </w:p>
  </w:endnote>
  <w:endnote w:type="continuationSeparator" w:id="0">
    <w:p w14:paraId="4C5A31C6" w14:textId="77777777" w:rsidR="00467A7E" w:rsidRDefault="0046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7120CA-2A53-4322-8626-B5A7C6520BF4}"/>
    <w:embedBold r:id="rId2" w:fontKey="{84EA1BE0-845E-499E-BAC9-1C17CA9FB30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EDC0107-2F83-4B7F-84C4-CA115E2C9781}"/>
    <w:embedBold r:id="rId4" w:fontKey="{3013B1D0-09B9-4B59-84D2-4F48F37C53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915A4FA3-AA65-4E6E-BB14-F43AD152B16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AA13DF7B-E86F-4AA0-8528-BC621A0FC6A6}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  <w:embedRegular r:id="rId7" w:subsetted="1" w:fontKey="{2D2A6BF9-C9BF-4A91-AE38-4A6F82192DAA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  <w:embedRegular r:id="rId8" w:subsetted="1" w:fontKey="{CE569CA2-0573-40FD-933A-8D398D4CC5F5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94FAF16C-C2E8-42CD-B7D6-57FB310187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950725A-2B7D-47D6-9717-7010C527CD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62992" w14:textId="77777777" w:rsidR="00C95A67" w:rsidRDefault="00467A7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73190E" wp14:editId="2195154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5D89D2" w14:textId="77777777" w:rsidR="00C95A67" w:rsidRDefault="00467A7E">
                          <w:pPr>
                            <w:pStyle w:val="a4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73190E"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6F5D89D2" w14:textId="77777777" w:rsidR="00C95A67" w:rsidRDefault="00467A7E">
                    <w:pPr>
                      <w:pStyle w:val="a4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A06FF" w14:textId="77777777" w:rsidR="00467A7E" w:rsidRDefault="00467A7E">
      <w:r>
        <w:separator/>
      </w:r>
    </w:p>
  </w:footnote>
  <w:footnote w:type="continuationSeparator" w:id="0">
    <w:p w14:paraId="4663E369" w14:textId="77777777" w:rsidR="00467A7E" w:rsidRDefault="00467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3F1D6B"/>
    <w:multiLevelType w:val="singleLevel"/>
    <w:tmpl w:val="893F1D6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3A8625F"/>
    <w:multiLevelType w:val="singleLevel"/>
    <w:tmpl w:val="63A8625F"/>
    <w:lvl w:ilvl="0">
      <w:start w:val="3"/>
      <w:numFmt w:val="decimal"/>
      <w:suff w:val="nothing"/>
      <w:lvlText w:val="（%1）"/>
      <w:lvlJc w:val="left"/>
    </w:lvl>
  </w:abstractNum>
  <w:num w:numId="1" w16cid:durableId="1955549718">
    <w:abstractNumId w:val="0"/>
  </w:num>
  <w:num w:numId="2" w16cid:durableId="885028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5A67"/>
    <w:rsid w:val="000932E1"/>
    <w:rsid w:val="00267629"/>
    <w:rsid w:val="002A2F7A"/>
    <w:rsid w:val="00467A7E"/>
    <w:rsid w:val="00C95A67"/>
    <w:rsid w:val="07A26A59"/>
    <w:rsid w:val="0D8D4F05"/>
    <w:rsid w:val="0DDB16F3"/>
    <w:rsid w:val="10EC2BEB"/>
    <w:rsid w:val="119046D8"/>
    <w:rsid w:val="151E0B2B"/>
    <w:rsid w:val="17FA51DD"/>
    <w:rsid w:val="183E6270"/>
    <w:rsid w:val="18DD4B8D"/>
    <w:rsid w:val="193530AA"/>
    <w:rsid w:val="1F62660C"/>
    <w:rsid w:val="1FF017CD"/>
    <w:rsid w:val="21C735B5"/>
    <w:rsid w:val="28D02EEC"/>
    <w:rsid w:val="2A283D6B"/>
    <w:rsid w:val="2C8B1C05"/>
    <w:rsid w:val="2DBD54E2"/>
    <w:rsid w:val="35077152"/>
    <w:rsid w:val="36C76373"/>
    <w:rsid w:val="39C4293B"/>
    <w:rsid w:val="3E436163"/>
    <w:rsid w:val="42A270C5"/>
    <w:rsid w:val="442C6F95"/>
    <w:rsid w:val="454E7583"/>
    <w:rsid w:val="48362006"/>
    <w:rsid w:val="488767C5"/>
    <w:rsid w:val="4DEB0C61"/>
    <w:rsid w:val="4E37455B"/>
    <w:rsid w:val="5D4571FD"/>
    <w:rsid w:val="5ED14515"/>
    <w:rsid w:val="632068FD"/>
    <w:rsid w:val="64845DA3"/>
    <w:rsid w:val="69886B52"/>
    <w:rsid w:val="69EA6301"/>
    <w:rsid w:val="6D7E46E3"/>
    <w:rsid w:val="71767E01"/>
    <w:rsid w:val="75AC0585"/>
    <w:rsid w:val="7A187DA9"/>
    <w:rsid w:val="7AA0308F"/>
    <w:rsid w:val="7B5559EC"/>
    <w:rsid w:val="7D6E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634385"/>
  <w15:docId w15:val="{BDF385BE-8F71-4292-A08E-9E693B878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20"/>
    <w:uiPriority w:val="99"/>
    <w:unhideWhenUsed/>
    <w:qFormat/>
    <w:pPr>
      <w:spacing w:after="120"/>
      <w:ind w:leftChars="200" w:left="420"/>
    </w:pPr>
    <w:rPr>
      <w:rFonts w:ascii="Times New Roman" w:eastAsia="宋体" w:hAnsi="Times New Roman" w:cs="Times New Roman"/>
    </w:rPr>
  </w:style>
  <w:style w:type="paragraph" w:styleId="20">
    <w:name w:val="Body Text First Indent 2"/>
    <w:basedOn w:val="a3"/>
    <w:uiPriority w:val="99"/>
    <w:unhideWhenUsed/>
    <w:qFormat/>
    <w:pPr>
      <w:ind w:firstLineChars="200" w:firstLine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header"/>
    <w:basedOn w:val="a"/>
    <w:link w:val="aa"/>
    <w:rsid w:val="00467A7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467A7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904</Words>
  <Characters>1321</Characters>
  <Application>Microsoft Office Word</Application>
  <DocSecurity>0</DocSecurity>
  <Lines>220</Lines>
  <Paragraphs>278</Paragraphs>
  <ScaleCrop>false</ScaleCrop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14249</dc:creator>
  <cp:lastModifiedBy>jdzyszydx@hotmail.com</cp:lastModifiedBy>
  <cp:revision>3</cp:revision>
  <cp:lastPrinted>2025-01-08T07:49:00Z</cp:lastPrinted>
  <dcterms:created xsi:type="dcterms:W3CDTF">2024-03-15T13:21:00Z</dcterms:created>
  <dcterms:modified xsi:type="dcterms:W3CDTF">2026-02-25T05:06:00Z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eyJoZGlkIjoiN2YzNjBkOTgyNWQ1YTMxYzM3MzMwNWFiODNmOWIzYWMiLCJ1c2VySWQiOiIxNzQyNjg2MzY4In0=</vt:lpwstr>
  </property>
  <property fmtid="{D5CDD505-2E9C-101B-9397-08002B2CF9AE}" pid="4" name="ICV">
    <vt:lpwstr>B73795C3852C4704934F1B19F251C3E3_13</vt:lpwstr>
  </property>
</Properties>
</file>